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85EE" w14:textId="05DAF872" w:rsidR="005E455C" w:rsidRDefault="006F3CC3" w:rsidP="00331CDF">
      <w:pPr>
        <w:pStyle w:val="Title"/>
        <w:pBdr>
          <w:bottom w:val="none" w:sz="0" w:space="0" w:color="auto"/>
        </w:pBdr>
        <w:jc w:val="center"/>
        <w:rPr>
          <w:rFonts w:asciiTheme="minorHAnsi" w:hAnsiTheme="minorHAnsi" w:cstheme="minorHAnsi"/>
          <w:lang w:val="en-GB"/>
        </w:rPr>
      </w:pPr>
      <w:r w:rsidRPr="006F3CC3">
        <w:rPr>
          <w:rFonts w:ascii="Calibri" w:eastAsia="Times New Roman" w:hAnsi="Calibri" w:cs="Times New Roman"/>
          <w:b/>
          <w:noProof/>
          <w:color w:val="auto"/>
          <w:spacing w:val="0"/>
          <w:kern w:val="0"/>
          <w:sz w:val="24"/>
          <w:szCs w:val="24"/>
        </w:rPr>
        <w:drawing>
          <wp:inline distT="0" distB="0" distL="0" distR="0" wp14:anchorId="22B80D5E" wp14:editId="28D55219">
            <wp:extent cx="1860892" cy="790575"/>
            <wp:effectExtent l="0" t="0" r="6350" b="0"/>
            <wp:docPr id="2" name="Picture 2" descr="F:\Users\JShumlansky\Desktop\DRD MQ Files\Branding\crs-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Shumlansky\Desktop\DRD MQ Files\Branding\crs-logo -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152" cy="791960"/>
                    </a:xfrm>
                    <a:prstGeom prst="rect">
                      <a:avLst/>
                    </a:prstGeom>
                    <a:noFill/>
                    <a:ln>
                      <a:noFill/>
                    </a:ln>
                  </pic:spPr>
                </pic:pic>
              </a:graphicData>
            </a:graphic>
          </wp:inline>
        </w:drawing>
      </w:r>
    </w:p>
    <w:p w14:paraId="377112EF" w14:textId="3C79D461" w:rsidR="007E405E" w:rsidRDefault="00A6156A" w:rsidP="006C44F9">
      <w:pPr>
        <w:jc w:val="center"/>
        <w:rPr>
          <w:b/>
          <w:sz w:val="40"/>
          <w:szCs w:val="40"/>
        </w:rPr>
      </w:pPr>
      <w:r>
        <w:rPr>
          <w:noProof/>
        </w:rPr>
        <w:drawing>
          <wp:anchor distT="0" distB="0" distL="114300" distR="114300" simplePos="0" relativeHeight="251658240" behindDoc="0" locked="0" layoutInCell="1" allowOverlap="1" wp14:anchorId="1332530C" wp14:editId="551F6266">
            <wp:simplePos x="0" y="0"/>
            <wp:positionH relativeFrom="margin">
              <wp:align>center</wp:align>
            </wp:positionH>
            <wp:positionV relativeFrom="paragraph">
              <wp:posOffset>205351</wp:posOffset>
            </wp:positionV>
            <wp:extent cx="4053385" cy="5091503"/>
            <wp:effectExtent l="0" t="0" r="4445" b="0"/>
            <wp:wrapSquare wrapText="bothSides"/>
            <wp:docPr id="3" name="Picture 3" descr="https://ileftmyheartinuganda.files.wordpress.com/2014/04/uganda-politic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eftmyheartinuganda.files.wordpress.com/2014/04/uganda-political-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3385" cy="5091503"/>
                    </a:xfrm>
                    <a:prstGeom prst="rect">
                      <a:avLst/>
                    </a:prstGeom>
                    <a:noFill/>
                    <a:ln>
                      <a:noFill/>
                    </a:ln>
                  </pic:spPr>
                </pic:pic>
              </a:graphicData>
            </a:graphic>
          </wp:anchor>
        </w:drawing>
      </w:r>
    </w:p>
    <w:p w14:paraId="2BEBD30C" w14:textId="09EBD5AD" w:rsidR="006C44F9" w:rsidRPr="009E5A37" w:rsidRDefault="006C44F9" w:rsidP="006C44F9">
      <w:pPr>
        <w:jc w:val="center"/>
        <w:rPr>
          <w:b/>
          <w:sz w:val="40"/>
          <w:szCs w:val="40"/>
        </w:rPr>
      </w:pPr>
      <w:r w:rsidRPr="009E5A37">
        <w:rPr>
          <w:b/>
          <w:sz w:val="40"/>
          <w:szCs w:val="40"/>
        </w:rPr>
        <w:t>CATHOLIC RELIEF SERVICES – USCCB</w:t>
      </w:r>
    </w:p>
    <w:p w14:paraId="110C379F" w14:textId="4BAAF5ED" w:rsidR="006C44F9" w:rsidRPr="009E5A37" w:rsidRDefault="007E405E" w:rsidP="006C44F9">
      <w:pPr>
        <w:jc w:val="center"/>
        <w:rPr>
          <w:b/>
          <w:sz w:val="40"/>
          <w:szCs w:val="40"/>
        </w:rPr>
      </w:pPr>
      <w:r>
        <w:rPr>
          <w:b/>
          <w:sz w:val="40"/>
          <w:szCs w:val="40"/>
        </w:rPr>
        <w:t>UGANDA</w:t>
      </w:r>
    </w:p>
    <w:p w14:paraId="16E95B34" w14:textId="77777777" w:rsidR="006C44F9" w:rsidRPr="009E5A37" w:rsidRDefault="006C44F9" w:rsidP="006C44F9">
      <w:pPr>
        <w:rPr>
          <w:b/>
          <w:sz w:val="40"/>
          <w:szCs w:val="40"/>
        </w:rPr>
      </w:pPr>
    </w:p>
    <w:p w14:paraId="115C9011" w14:textId="77777777" w:rsidR="006C44F9" w:rsidRPr="009E5A37" w:rsidRDefault="006C44F9" w:rsidP="006C44F9">
      <w:pPr>
        <w:jc w:val="center"/>
        <w:rPr>
          <w:b/>
          <w:sz w:val="40"/>
          <w:szCs w:val="40"/>
        </w:rPr>
      </w:pPr>
      <w:r w:rsidRPr="009E5A37">
        <w:rPr>
          <w:b/>
          <w:sz w:val="40"/>
          <w:szCs w:val="40"/>
        </w:rPr>
        <w:t>FIELD SECURITY PLAN</w:t>
      </w:r>
    </w:p>
    <w:p w14:paraId="48791C6B" w14:textId="1751AAE8" w:rsidR="00331CDF" w:rsidRDefault="00B12838" w:rsidP="00540445">
      <w:pPr>
        <w:jc w:val="center"/>
        <w:rPr>
          <w:rFonts w:eastAsiaTheme="majorEastAsia" w:cstheme="minorHAnsi"/>
          <w:color w:val="17365D" w:themeColor="text2" w:themeShade="BF"/>
          <w:spacing w:val="5"/>
          <w:kern w:val="28"/>
          <w:sz w:val="52"/>
          <w:szCs w:val="52"/>
          <w:lang w:val="en-GB"/>
        </w:rPr>
      </w:pPr>
      <w:r>
        <w:rPr>
          <w:b/>
          <w:sz w:val="40"/>
          <w:szCs w:val="40"/>
        </w:rPr>
        <w:t>February</w:t>
      </w:r>
      <w:r w:rsidR="00B422CB">
        <w:rPr>
          <w:b/>
          <w:sz w:val="40"/>
          <w:szCs w:val="40"/>
        </w:rPr>
        <w:t xml:space="preserve"> </w:t>
      </w:r>
      <w:r w:rsidR="006C44F9" w:rsidRPr="009E5A37">
        <w:rPr>
          <w:b/>
          <w:sz w:val="40"/>
          <w:szCs w:val="40"/>
        </w:rPr>
        <w:t>20</w:t>
      </w:r>
      <w:r>
        <w:rPr>
          <w:b/>
          <w:sz w:val="40"/>
          <w:szCs w:val="40"/>
        </w:rPr>
        <w:t>20</w:t>
      </w:r>
    </w:p>
    <w:p w14:paraId="44330DD8" w14:textId="77777777" w:rsidR="00AE4E6C" w:rsidRDefault="0004524A" w:rsidP="00AE4E6C">
      <w:pPr>
        <w:pStyle w:val="TOCHeading"/>
        <w:jc w:val="center"/>
        <w:rPr>
          <w:rFonts w:asciiTheme="minorHAnsi" w:hAnsiTheme="minorHAnsi" w:cstheme="minorHAnsi"/>
          <w:b/>
          <w:color w:val="auto"/>
          <w:lang w:val="en-GB"/>
        </w:rPr>
      </w:pPr>
      <w:bookmarkStart w:id="0" w:name="_Hlk490056792"/>
      <w:r>
        <w:rPr>
          <w:rFonts w:asciiTheme="minorHAnsi" w:hAnsiTheme="minorHAnsi" w:cstheme="minorHAnsi"/>
          <w:b/>
          <w:color w:val="auto"/>
          <w:lang w:val="en-GB"/>
        </w:rPr>
        <w:lastRenderedPageBreak/>
        <w:tab/>
      </w:r>
      <w:bookmarkEnd w:id="0"/>
    </w:p>
    <w:sdt>
      <w:sdtPr>
        <w:rPr>
          <w:rFonts w:asciiTheme="minorHAnsi" w:eastAsiaTheme="minorEastAsia" w:hAnsiTheme="minorHAnsi" w:cstheme="minorBidi"/>
          <w:color w:val="auto"/>
          <w:sz w:val="24"/>
          <w:szCs w:val="24"/>
        </w:rPr>
        <w:id w:val="951433567"/>
        <w:docPartObj>
          <w:docPartGallery w:val="Table of Contents"/>
          <w:docPartUnique/>
        </w:docPartObj>
      </w:sdtPr>
      <w:sdtEndPr>
        <w:rPr>
          <w:rFonts w:cs="Times New Roman"/>
        </w:rPr>
      </w:sdtEndPr>
      <w:sdtContent>
        <w:p w14:paraId="295344BC" w14:textId="4993BFD4" w:rsidR="00AE4E6C" w:rsidRPr="00943BE3" w:rsidRDefault="00AE4E6C" w:rsidP="00AE4E6C">
          <w:pPr>
            <w:pStyle w:val="TOCHeading"/>
            <w:jc w:val="center"/>
            <w:rPr>
              <w:rFonts w:asciiTheme="minorHAnsi" w:hAnsiTheme="minorHAnsi"/>
              <w:b/>
              <w:i/>
              <w:color w:val="auto"/>
              <w:sz w:val="28"/>
              <w:szCs w:val="28"/>
            </w:rPr>
          </w:pPr>
          <w:r w:rsidRPr="00943BE3">
            <w:rPr>
              <w:rFonts w:asciiTheme="minorHAnsi" w:hAnsiTheme="minorHAnsi"/>
              <w:b/>
              <w:i/>
              <w:color w:val="auto"/>
              <w:sz w:val="28"/>
              <w:szCs w:val="28"/>
            </w:rPr>
            <w:t>Table of Contents</w:t>
          </w:r>
        </w:p>
        <w:p w14:paraId="7A8098F0" w14:textId="77777777" w:rsidR="00AE4E6C" w:rsidRPr="00534968" w:rsidRDefault="00AE4E6C" w:rsidP="00AE4E6C">
          <w:pPr>
            <w:rPr>
              <w:sz w:val="24"/>
              <w:szCs w:val="24"/>
            </w:rPr>
          </w:pPr>
        </w:p>
        <w:p w14:paraId="32783BAE" w14:textId="77777777" w:rsidR="00AE4E6C" w:rsidRPr="00534968" w:rsidRDefault="00AE4E6C" w:rsidP="00AE4E6C">
          <w:pPr>
            <w:rPr>
              <w:sz w:val="24"/>
              <w:szCs w:val="24"/>
            </w:rPr>
          </w:pPr>
        </w:p>
        <w:p w14:paraId="49964BDD" w14:textId="77777777" w:rsidR="00AE4E6C" w:rsidRPr="00534968" w:rsidRDefault="00AE4E6C" w:rsidP="00AE4E6C">
          <w:pPr>
            <w:pStyle w:val="TOC1"/>
            <w:numPr>
              <w:ilvl w:val="0"/>
              <w:numId w:val="39"/>
            </w:numPr>
            <w:rPr>
              <w:b/>
              <w:bCs/>
              <w:sz w:val="24"/>
              <w:szCs w:val="24"/>
            </w:rPr>
          </w:pPr>
          <w:r w:rsidRPr="00534968">
            <w:rPr>
              <w:b/>
              <w:bCs/>
              <w:sz w:val="24"/>
              <w:szCs w:val="24"/>
            </w:rPr>
            <w:t>INTRODUCTION</w:t>
          </w:r>
          <w:r w:rsidRPr="00534968">
            <w:rPr>
              <w:sz w:val="24"/>
              <w:szCs w:val="24"/>
            </w:rPr>
            <w:ptab w:relativeTo="margin" w:alignment="right" w:leader="dot"/>
          </w:r>
          <w:r w:rsidRPr="00534968">
            <w:rPr>
              <w:b/>
              <w:bCs/>
              <w:sz w:val="24"/>
              <w:szCs w:val="24"/>
            </w:rPr>
            <w:t>3</w:t>
          </w:r>
        </w:p>
        <w:p w14:paraId="25E94C55" w14:textId="4172BF3B" w:rsidR="00AE4E6C" w:rsidRPr="00534968" w:rsidRDefault="00AE4E6C" w:rsidP="00AE4E6C">
          <w:pPr>
            <w:pStyle w:val="TOC1"/>
            <w:numPr>
              <w:ilvl w:val="0"/>
              <w:numId w:val="39"/>
            </w:numPr>
            <w:rPr>
              <w:b/>
              <w:bCs/>
              <w:sz w:val="24"/>
              <w:szCs w:val="24"/>
            </w:rPr>
          </w:pPr>
          <w:r w:rsidRPr="00534968">
            <w:rPr>
              <w:b/>
              <w:bCs/>
              <w:sz w:val="24"/>
              <w:szCs w:val="24"/>
            </w:rPr>
            <w:t>OPERATIONAL ENVIRONMENT</w:t>
          </w:r>
          <w:r w:rsidRPr="00534968">
            <w:rPr>
              <w:sz w:val="24"/>
              <w:szCs w:val="24"/>
            </w:rPr>
            <w:ptab w:relativeTo="margin" w:alignment="right" w:leader="dot"/>
          </w:r>
          <w:r w:rsidR="003D3A2E">
            <w:rPr>
              <w:b/>
              <w:bCs/>
              <w:sz w:val="24"/>
              <w:szCs w:val="24"/>
            </w:rPr>
            <w:t>3</w:t>
          </w:r>
        </w:p>
        <w:p w14:paraId="022213B4" w14:textId="77777777" w:rsidR="00AE4E6C" w:rsidRPr="00534968" w:rsidRDefault="00AE4E6C" w:rsidP="00AE4E6C">
          <w:pPr>
            <w:pStyle w:val="TOC1"/>
            <w:numPr>
              <w:ilvl w:val="0"/>
              <w:numId w:val="39"/>
            </w:numPr>
            <w:rPr>
              <w:b/>
              <w:bCs/>
              <w:sz w:val="24"/>
              <w:szCs w:val="24"/>
            </w:rPr>
          </w:pPr>
          <w:r w:rsidRPr="00534968">
            <w:rPr>
              <w:b/>
              <w:bCs/>
              <w:sz w:val="24"/>
              <w:szCs w:val="24"/>
            </w:rPr>
            <w:t>THREAT ASSESSMENT</w:t>
          </w:r>
          <w:r w:rsidRPr="00534968">
            <w:rPr>
              <w:sz w:val="24"/>
              <w:szCs w:val="24"/>
            </w:rPr>
            <w:ptab w:relativeTo="margin" w:alignment="right" w:leader="dot"/>
          </w:r>
          <w:r>
            <w:rPr>
              <w:b/>
              <w:bCs/>
              <w:sz w:val="24"/>
              <w:szCs w:val="24"/>
            </w:rPr>
            <w:t>7</w:t>
          </w:r>
        </w:p>
        <w:p w14:paraId="595CB270" w14:textId="17FCCEDA" w:rsidR="00336095" w:rsidRDefault="00AE4E6C" w:rsidP="00AE4E6C">
          <w:pPr>
            <w:pStyle w:val="TOC3"/>
          </w:pPr>
          <w:r w:rsidRPr="00534968">
            <w:t xml:space="preserve">Road </w:t>
          </w:r>
          <w:r w:rsidR="004F3DA1">
            <w:t>Traffic Accidents</w:t>
          </w:r>
          <w:r w:rsidRPr="00534968">
            <w:ptab w:relativeTo="margin" w:alignment="right" w:leader="dot"/>
          </w:r>
          <w:r>
            <w:t>3</w:t>
          </w:r>
          <w:r w:rsidR="00336095" w:rsidRPr="00336095">
            <w:t xml:space="preserve"> </w:t>
          </w:r>
        </w:p>
        <w:p w14:paraId="5B88F89C" w14:textId="2EF2142D" w:rsidR="00AE4E6C" w:rsidRPr="00534968" w:rsidRDefault="002F0760" w:rsidP="00AE4E6C">
          <w:pPr>
            <w:pStyle w:val="TOC3"/>
          </w:pPr>
          <w:r>
            <w:t xml:space="preserve">Street </w:t>
          </w:r>
          <w:r w:rsidR="00336095" w:rsidRPr="00534968">
            <w:t>Crime</w:t>
          </w:r>
          <w:r w:rsidR="006356CD">
            <w:t>/Armed Robberies &amp;Theft</w:t>
          </w:r>
          <w:r w:rsidR="00336095" w:rsidRPr="00534968">
            <w:t xml:space="preserve"> </w:t>
          </w:r>
          <w:r w:rsidR="00336095" w:rsidRPr="00534968">
            <w:ptab w:relativeTo="margin" w:alignment="right" w:leader="dot"/>
          </w:r>
          <w:r w:rsidR="008E0D1F">
            <w:t>9</w:t>
          </w:r>
        </w:p>
        <w:p w14:paraId="30B65C41" w14:textId="16624FAF" w:rsidR="00AE4E6C" w:rsidRPr="00534968" w:rsidRDefault="00B925AD" w:rsidP="00AE4E6C">
          <w:pPr>
            <w:pStyle w:val="TOC3"/>
          </w:pPr>
          <w:r>
            <w:t>Political, Economic &amp; Civil</w:t>
          </w:r>
          <w:r w:rsidR="009E183D">
            <w:t xml:space="preserve"> Violence/Unrests</w:t>
          </w:r>
          <w:r w:rsidR="00AE4E6C" w:rsidRPr="00534968">
            <w:ptab w:relativeTo="margin" w:alignment="right" w:leader="dot"/>
          </w:r>
          <w:r w:rsidR="00AE4E6C">
            <w:t>1</w:t>
          </w:r>
          <w:r w:rsidR="00010462">
            <w:t>0</w:t>
          </w:r>
        </w:p>
        <w:p w14:paraId="5EFDEC73" w14:textId="2610488C" w:rsidR="00AE4E6C" w:rsidRPr="00534968" w:rsidRDefault="009E183D" w:rsidP="00AE4E6C">
          <w:pPr>
            <w:pStyle w:val="TOC3"/>
          </w:pPr>
          <w:r>
            <w:t>Terrorism/IED Attac</w:t>
          </w:r>
          <w:r w:rsidR="00CE5C8F">
            <w:t>ks</w:t>
          </w:r>
          <w:r w:rsidR="00AE4E6C" w:rsidRPr="00534968">
            <w:ptab w:relativeTo="margin" w:alignment="right" w:leader="dot"/>
          </w:r>
          <w:r w:rsidR="00AE4E6C">
            <w:t>1</w:t>
          </w:r>
          <w:r w:rsidR="00010462">
            <w:t>1</w:t>
          </w:r>
        </w:p>
        <w:p w14:paraId="4E64D284" w14:textId="7C70DE05" w:rsidR="00AE4E6C" w:rsidRPr="00534968" w:rsidRDefault="00CE5C8F" w:rsidP="00AE4E6C">
          <w:pPr>
            <w:pStyle w:val="TOC3"/>
          </w:pPr>
          <w:r>
            <w:t>Fire – Office Environment</w:t>
          </w:r>
          <w:r w:rsidR="00AE4E6C" w:rsidRPr="00534968">
            <w:ptab w:relativeTo="margin" w:alignment="right" w:leader="dot"/>
          </w:r>
          <w:r w:rsidR="00AE4E6C">
            <w:t>1</w:t>
          </w:r>
          <w:r w:rsidR="00010462">
            <w:t>1</w:t>
          </w:r>
        </w:p>
        <w:p w14:paraId="0CECEA86" w14:textId="0872FF39" w:rsidR="00AE4E6C" w:rsidRPr="00534968" w:rsidRDefault="007A4150" w:rsidP="00AE4E6C">
          <w:pPr>
            <w:pStyle w:val="TOC3"/>
          </w:pPr>
          <w:r>
            <w:t>Abductions</w:t>
          </w:r>
          <w:r w:rsidR="00741569">
            <w:t>/Kidnapping</w:t>
          </w:r>
          <w:r w:rsidR="00AE4E6C" w:rsidRPr="00534968">
            <w:ptab w:relativeTo="margin" w:alignment="right" w:leader="dot"/>
          </w:r>
          <w:r w:rsidR="00AE4E6C">
            <w:t>1</w:t>
          </w:r>
          <w:r w:rsidR="00DB45C6">
            <w:t>2</w:t>
          </w:r>
        </w:p>
        <w:p w14:paraId="77EDBE9D" w14:textId="2E75D9ED" w:rsidR="00AE4E6C" w:rsidRPr="00534968" w:rsidRDefault="00741569" w:rsidP="00AE4E6C">
          <w:pPr>
            <w:pStyle w:val="TOC3"/>
          </w:pPr>
          <w:r>
            <w:t>Illegal Roadblocks</w:t>
          </w:r>
          <w:r w:rsidR="0056038A">
            <w:t>/Highway Robberies</w:t>
          </w:r>
          <w:r w:rsidR="00AE4E6C" w:rsidRPr="00534968">
            <w:ptab w:relativeTo="margin" w:alignment="right" w:leader="dot"/>
          </w:r>
          <w:r w:rsidR="00AE4E6C">
            <w:t>1</w:t>
          </w:r>
          <w:r w:rsidR="00DB45C6">
            <w:t>2</w:t>
          </w:r>
        </w:p>
        <w:p w14:paraId="53441B1E" w14:textId="49F1F699" w:rsidR="00AE4E6C" w:rsidRPr="003D4B44" w:rsidRDefault="0056038A" w:rsidP="001768D9">
          <w:pPr>
            <w:pStyle w:val="TOC3"/>
            <w:rPr>
              <w:sz w:val="24"/>
              <w:szCs w:val="24"/>
            </w:rPr>
          </w:pPr>
          <w:r>
            <w:t xml:space="preserve">Health and </w:t>
          </w:r>
          <w:r w:rsidR="00A27484">
            <w:t>Disease</w:t>
          </w:r>
          <w:r w:rsidR="00AE4E6C" w:rsidRPr="00534968">
            <w:ptab w:relativeTo="margin" w:alignment="right" w:leader="dot"/>
          </w:r>
          <w:r w:rsidR="00AE4E6C">
            <w:t>1</w:t>
          </w:r>
          <w:r w:rsidR="00DB45C6">
            <w:t>2</w:t>
          </w:r>
        </w:p>
      </w:sdtContent>
    </w:sdt>
    <w:p w14:paraId="0B2D8D5E" w14:textId="77777777" w:rsidR="007C7D2B" w:rsidRDefault="007C7D2B" w:rsidP="007C7D2B">
      <w:pPr>
        <w:pStyle w:val="Title"/>
        <w:pBdr>
          <w:bottom w:val="none" w:sz="0" w:space="0" w:color="auto"/>
        </w:pBdr>
        <w:shd w:val="clear" w:color="auto" w:fill="FFFFFF" w:themeFill="background1"/>
        <w:tabs>
          <w:tab w:val="center" w:pos="4513"/>
          <w:tab w:val="right" w:pos="9027"/>
        </w:tabs>
        <w:jc w:val="both"/>
        <w:rPr>
          <w:rFonts w:ascii="Calibri" w:hAnsi="Calibri" w:cstheme="minorHAnsi"/>
          <w:color w:val="auto"/>
          <w:sz w:val="22"/>
          <w:szCs w:val="22"/>
          <w:lang w:val="en-GB"/>
        </w:rPr>
      </w:pPr>
    </w:p>
    <w:p w14:paraId="7B710597" w14:textId="3FCA10F4" w:rsidR="007C7D2B" w:rsidRPr="00CD2CDB" w:rsidRDefault="003D4B44"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A</w:t>
      </w:r>
      <w:r w:rsidR="007C7D2B" w:rsidRPr="00CD2CDB">
        <w:rPr>
          <w:rFonts w:ascii="Calibri" w:hAnsi="Calibri" w:cstheme="minorHAnsi"/>
          <w:color w:val="auto"/>
          <w:sz w:val="22"/>
          <w:szCs w:val="22"/>
          <w:lang w:val="en-GB"/>
        </w:rPr>
        <w:t>nnex 1:</w:t>
      </w:r>
      <w:r w:rsidR="00A93C4C" w:rsidRPr="00CD2CDB">
        <w:rPr>
          <w:rFonts w:ascii="Calibri" w:hAnsi="Calibri" w:cstheme="minorHAnsi"/>
          <w:color w:val="auto"/>
          <w:sz w:val="22"/>
          <w:szCs w:val="22"/>
          <w:lang w:val="en-GB"/>
        </w:rPr>
        <w:t xml:space="preserve">      </w:t>
      </w:r>
      <w:r w:rsidR="007C7D2B" w:rsidRPr="00CD2CDB">
        <w:rPr>
          <w:rFonts w:ascii="Calibri" w:hAnsi="Calibri" w:cstheme="minorHAnsi"/>
          <w:color w:val="auto"/>
          <w:sz w:val="22"/>
          <w:szCs w:val="22"/>
          <w:lang w:val="en-GB"/>
        </w:rPr>
        <w:t>Standard Operating Procedures</w:t>
      </w:r>
    </w:p>
    <w:p w14:paraId="5B081933" w14:textId="77777777" w:rsidR="00A93C4C" w:rsidRPr="00CD2CDB" w:rsidRDefault="00A93C4C"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 xml:space="preserve">Annex 2:      Constant Companion </w:t>
      </w:r>
    </w:p>
    <w:p w14:paraId="322A5BC3" w14:textId="4F732925" w:rsidR="00A93C4C" w:rsidRPr="00CD2CDB" w:rsidRDefault="00A93C4C"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 xml:space="preserve">Annex 3:      Security Levels Classifications </w:t>
      </w:r>
    </w:p>
    <w:p w14:paraId="16A500D2" w14:textId="2995DDEB" w:rsidR="00806644" w:rsidRPr="00CD2CDB" w:rsidRDefault="007F4B47"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 xml:space="preserve">Annex 4:     </w:t>
      </w:r>
      <w:r w:rsidR="005C5320" w:rsidRPr="00CD2CDB">
        <w:rPr>
          <w:rFonts w:ascii="Calibri" w:hAnsi="Calibri" w:cstheme="minorHAnsi"/>
          <w:color w:val="auto"/>
          <w:sz w:val="22"/>
          <w:szCs w:val="22"/>
          <w:lang w:val="en-GB"/>
        </w:rPr>
        <w:t xml:space="preserve"> </w:t>
      </w:r>
      <w:r w:rsidR="007C7D2B" w:rsidRPr="00CD2CDB">
        <w:rPr>
          <w:rFonts w:ascii="Calibri" w:hAnsi="Calibri" w:cstheme="minorHAnsi"/>
          <w:color w:val="auto"/>
          <w:sz w:val="22"/>
          <w:szCs w:val="22"/>
          <w:lang w:val="en-GB"/>
        </w:rPr>
        <w:t>Contingency Protocols</w:t>
      </w:r>
      <w:r w:rsidR="00891724" w:rsidRPr="00CD2CDB">
        <w:rPr>
          <w:rFonts w:ascii="Calibri" w:hAnsi="Calibri" w:cstheme="minorHAnsi"/>
          <w:color w:val="auto"/>
          <w:sz w:val="22"/>
          <w:szCs w:val="22"/>
          <w:lang w:val="en-GB"/>
        </w:rPr>
        <w:t xml:space="preserve"> </w:t>
      </w:r>
    </w:p>
    <w:p w14:paraId="66542C82" w14:textId="756F4933" w:rsidR="00806644" w:rsidRPr="00CD2CDB" w:rsidRDefault="00806644"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 xml:space="preserve">Annex 5:    </w:t>
      </w:r>
      <w:r w:rsidR="005C5320" w:rsidRPr="00CD2CDB">
        <w:rPr>
          <w:rFonts w:ascii="Calibri" w:hAnsi="Calibri" w:cstheme="minorHAnsi"/>
          <w:color w:val="auto"/>
          <w:sz w:val="22"/>
          <w:szCs w:val="22"/>
          <w:lang w:val="en-GB"/>
        </w:rPr>
        <w:t xml:space="preserve">  </w:t>
      </w:r>
      <w:r w:rsidRPr="00CD2CDB">
        <w:rPr>
          <w:rFonts w:ascii="Calibri" w:hAnsi="Calibri" w:cstheme="minorHAnsi"/>
          <w:color w:val="auto"/>
          <w:sz w:val="22"/>
          <w:szCs w:val="22"/>
          <w:lang w:val="en-GB"/>
        </w:rPr>
        <w:t>Risk Assessment Matrix</w:t>
      </w:r>
    </w:p>
    <w:p w14:paraId="0D7A25C0" w14:textId="495818A5" w:rsidR="006E12A7" w:rsidRPr="00CD2CDB" w:rsidRDefault="00891724" w:rsidP="000B3AA1">
      <w:pPr>
        <w:pStyle w:val="Title"/>
        <w:pBdr>
          <w:bottom w:val="none" w:sz="0" w:space="0" w:color="auto"/>
        </w:pBdr>
        <w:shd w:val="clear" w:color="auto" w:fill="FFFFFF" w:themeFill="background1"/>
        <w:tabs>
          <w:tab w:val="center" w:pos="4513"/>
          <w:tab w:val="right" w:pos="9027"/>
        </w:tabs>
        <w:spacing w:after="0"/>
        <w:ind w:left="360"/>
        <w:rPr>
          <w:rFonts w:ascii="Calibri" w:hAnsi="Calibri" w:cstheme="minorHAnsi"/>
          <w:color w:val="auto"/>
          <w:sz w:val="22"/>
          <w:szCs w:val="22"/>
          <w:lang w:val="en-GB"/>
        </w:rPr>
      </w:pPr>
      <w:r w:rsidRPr="00CD2CDB">
        <w:rPr>
          <w:rFonts w:ascii="Calibri" w:hAnsi="Calibri" w:cstheme="minorHAnsi"/>
          <w:color w:val="auto"/>
          <w:sz w:val="22"/>
          <w:szCs w:val="22"/>
          <w:lang w:val="en-GB"/>
        </w:rPr>
        <w:t xml:space="preserve">Annex </w:t>
      </w:r>
      <w:r w:rsidR="009C5454" w:rsidRPr="00CD2CDB">
        <w:rPr>
          <w:rFonts w:ascii="Calibri" w:hAnsi="Calibri" w:cstheme="minorHAnsi"/>
          <w:color w:val="auto"/>
          <w:sz w:val="22"/>
          <w:szCs w:val="22"/>
          <w:lang w:val="en-GB"/>
        </w:rPr>
        <w:t>6:</w:t>
      </w:r>
      <w:r w:rsidR="006E12A7" w:rsidRPr="00CD2CDB">
        <w:rPr>
          <w:rFonts w:ascii="Calibri" w:hAnsi="Calibri" w:cstheme="minorHAnsi"/>
          <w:color w:val="auto"/>
          <w:sz w:val="22"/>
          <w:szCs w:val="22"/>
          <w:lang w:val="en-GB"/>
        </w:rPr>
        <w:t xml:space="preserve">    </w:t>
      </w:r>
      <w:r w:rsidR="005C5320" w:rsidRPr="00CD2CDB">
        <w:rPr>
          <w:rFonts w:ascii="Calibri" w:hAnsi="Calibri" w:cstheme="minorHAnsi"/>
          <w:color w:val="auto"/>
          <w:sz w:val="22"/>
          <w:szCs w:val="22"/>
          <w:lang w:val="en-GB"/>
        </w:rPr>
        <w:t xml:space="preserve"> </w:t>
      </w:r>
      <w:r w:rsidR="006E12A7" w:rsidRPr="00CD2CDB">
        <w:rPr>
          <w:rFonts w:ascii="Calibri" w:hAnsi="Calibri" w:cstheme="minorHAnsi"/>
          <w:color w:val="auto"/>
          <w:sz w:val="22"/>
          <w:szCs w:val="22"/>
          <w:lang w:val="en-GB"/>
        </w:rPr>
        <w:t xml:space="preserve"> Office Location </w:t>
      </w:r>
      <w:r w:rsidRPr="00CD2CDB">
        <w:rPr>
          <w:rFonts w:ascii="Calibri" w:hAnsi="Calibri" w:cstheme="minorHAnsi"/>
          <w:color w:val="auto"/>
          <w:sz w:val="22"/>
          <w:szCs w:val="22"/>
          <w:lang w:val="en-GB"/>
        </w:rPr>
        <w:t>Map</w:t>
      </w:r>
    </w:p>
    <w:p w14:paraId="3B4E65DD" w14:textId="254BD7C8" w:rsidR="005C5320" w:rsidRPr="00CD2CDB" w:rsidRDefault="00193AF1" w:rsidP="000B3AA1">
      <w:pPr>
        <w:spacing w:after="0" w:line="240" w:lineRule="auto"/>
        <w:ind w:left="360"/>
        <w:rPr>
          <w:lang w:val="en-GB"/>
        </w:rPr>
      </w:pPr>
      <w:r w:rsidRPr="00CD2CDB">
        <w:rPr>
          <w:lang w:val="en-GB"/>
        </w:rPr>
        <w:t>Annex</w:t>
      </w:r>
      <w:r w:rsidR="00216682" w:rsidRPr="00CD2CDB">
        <w:rPr>
          <w:lang w:val="en-GB"/>
        </w:rPr>
        <w:t xml:space="preserve"> 7:      </w:t>
      </w:r>
      <w:r w:rsidR="005C5320" w:rsidRPr="00CD2CDB">
        <w:rPr>
          <w:lang w:val="en-GB"/>
        </w:rPr>
        <w:t xml:space="preserve"> </w:t>
      </w:r>
      <w:r w:rsidR="00A7365E" w:rsidRPr="00CD2CDB">
        <w:rPr>
          <w:lang w:val="en-GB"/>
        </w:rPr>
        <w:t>Evacuation Bag List</w:t>
      </w:r>
    </w:p>
    <w:p w14:paraId="27433342" w14:textId="03F39529" w:rsidR="005C5320" w:rsidRPr="00CD2CDB" w:rsidRDefault="005C5320" w:rsidP="000B3AA1">
      <w:pPr>
        <w:spacing w:after="0" w:line="240" w:lineRule="auto"/>
        <w:ind w:left="360"/>
        <w:rPr>
          <w:lang w:val="en-GB"/>
        </w:rPr>
      </w:pPr>
      <w:r w:rsidRPr="00CD2CDB">
        <w:rPr>
          <w:lang w:val="en-GB"/>
        </w:rPr>
        <w:t>Annex 8:</w:t>
      </w:r>
      <w:r w:rsidRPr="00CD2CDB">
        <w:rPr>
          <w:rFonts w:ascii="Calibri" w:hAnsi="Calibri" w:cstheme="minorHAnsi"/>
          <w:lang w:val="en-GB"/>
        </w:rPr>
        <w:t xml:space="preserve">       Employee Signatory Sheet</w:t>
      </w:r>
    </w:p>
    <w:p w14:paraId="07655FD9" w14:textId="28D0ACCE" w:rsidR="00AE7BE2" w:rsidRPr="007C7D2B" w:rsidRDefault="007C7D2B" w:rsidP="00193AF1">
      <w:pPr>
        <w:pStyle w:val="Title"/>
        <w:pBdr>
          <w:bottom w:val="none" w:sz="0" w:space="0" w:color="auto"/>
        </w:pBdr>
        <w:shd w:val="clear" w:color="auto" w:fill="FFFFFF" w:themeFill="background1"/>
        <w:tabs>
          <w:tab w:val="center" w:pos="4513"/>
          <w:tab w:val="right" w:pos="9027"/>
        </w:tabs>
        <w:spacing w:after="0"/>
        <w:jc w:val="both"/>
        <w:rPr>
          <w:rFonts w:ascii="Calibri" w:hAnsi="Calibri" w:cstheme="minorHAnsi"/>
          <w:color w:val="auto"/>
          <w:sz w:val="22"/>
          <w:szCs w:val="22"/>
          <w:lang w:val="en-GB"/>
        </w:rPr>
      </w:pPr>
      <w:r w:rsidRPr="005C5320">
        <w:rPr>
          <w:rFonts w:ascii="Calibri" w:hAnsi="Calibri" w:cstheme="minorHAnsi"/>
          <w:b/>
          <w:color w:val="auto"/>
          <w:sz w:val="22"/>
          <w:szCs w:val="22"/>
          <w:lang w:val="en-GB"/>
        </w:rPr>
        <w:tab/>
      </w:r>
    </w:p>
    <w:p w14:paraId="7D756591" w14:textId="1BC676D2" w:rsidR="007C7D2B" w:rsidRDefault="007C7D2B" w:rsidP="007C7D2B">
      <w:pPr>
        <w:rPr>
          <w:lang w:val="en-GB"/>
        </w:rPr>
      </w:pPr>
    </w:p>
    <w:p w14:paraId="27C9159B" w14:textId="684EA170" w:rsidR="007C7D2B" w:rsidRDefault="007C7D2B" w:rsidP="007C7D2B">
      <w:pPr>
        <w:rPr>
          <w:lang w:val="en-GB"/>
        </w:rPr>
      </w:pPr>
    </w:p>
    <w:p w14:paraId="2B94467E" w14:textId="72610C76" w:rsidR="007C7D2B" w:rsidRDefault="007C7D2B" w:rsidP="007C7D2B">
      <w:pPr>
        <w:rPr>
          <w:lang w:val="en-GB"/>
        </w:rPr>
      </w:pPr>
    </w:p>
    <w:p w14:paraId="10281005" w14:textId="6BFB3ABF" w:rsidR="007C7D2B" w:rsidRDefault="007C7D2B" w:rsidP="007C7D2B">
      <w:pPr>
        <w:rPr>
          <w:lang w:val="en-GB"/>
        </w:rPr>
      </w:pPr>
    </w:p>
    <w:p w14:paraId="2009B4AA" w14:textId="2F649A3A" w:rsidR="007C7D2B" w:rsidRDefault="007C7D2B" w:rsidP="007C7D2B">
      <w:pPr>
        <w:rPr>
          <w:lang w:val="en-GB"/>
        </w:rPr>
      </w:pPr>
    </w:p>
    <w:p w14:paraId="417D6CF3" w14:textId="77777777" w:rsidR="007C7D2B" w:rsidRPr="007C7D2B" w:rsidRDefault="007C7D2B" w:rsidP="007C7D2B">
      <w:pPr>
        <w:rPr>
          <w:lang w:val="en-GB"/>
        </w:rPr>
      </w:pPr>
    </w:p>
    <w:p w14:paraId="325A531C" w14:textId="77777777" w:rsidR="009C037B" w:rsidRPr="00602D26" w:rsidRDefault="009C037B" w:rsidP="00602D26">
      <w:pPr>
        <w:jc w:val="both"/>
        <w:rPr>
          <w:rFonts w:ascii="Calibri" w:hAnsi="Calibri" w:cstheme="minorHAnsi"/>
          <w:lang w:val="en-GB"/>
        </w:rPr>
      </w:pPr>
    </w:p>
    <w:p w14:paraId="4E3318C9" w14:textId="1C817781" w:rsidR="009C037B" w:rsidRDefault="009C037B" w:rsidP="00602D26">
      <w:pPr>
        <w:jc w:val="both"/>
        <w:rPr>
          <w:rFonts w:ascii="Calibri" w:hAnsi="Calibri" w:cstheme="minorHAnsi"/>
          <w:lang w:val="en-GB"/>
        </w:rPr>
      </w:pPr>
    </w:p>
    <w:p w14:paraId="2DD24BA8" w14:textId="77777777" w:rsidR="006B2549" w:rsidRPr="00602D26" w:rsidRDefault="006B2549" w:rsidP="00602D26">
      <w:pPr>
        <w:jc w:val="both"/>
        <w:rPr>
          <w:rFonts w:ascii="Calibri" w:hAnsi="Calibri" w:cstheme="minorHAnsi"/>
          <w:lang w:val="en-GB"/>
        </w:rPr>
      </w:pPr>
    </w:p>
    <w:p w14:paraId="194AB907" w14:textId="77777777" w:rsidR="009C037B" w:rsidRPr="00602D26" w:rsidRDefault="009C037B" w:rsidP="00602D26">
      <w:pPr>
        <w:jc w:val="both"/>
        <w:rPr>
          <w:rFonts w:ascii="Calibri" w:hAnsi="Calibri" w:cstheme="minorHAnsi"/>
          <w:lang w:val="en-GB"/>
        </w:rPr>
      </w:pPr>
    </w:p>
    <w:p w14:paraId="304C0CAC" w14:textId="0AD71DD7" w:rsidR="00602D26" w:rsidRPr="00AE4E6C" w:rsidRDefault="00602D26" w:rsidP="00BA5E6D">
      <w:pPr>
        <w:pStyle w:val="ListParagraph"/>
        <w:numPr>
          <w:ilvl w:val="0"/>
          <w:numId w:val="41"/>
        </w:numPr>
        <w:ind w:left="360"/>
        <w:jc w:val="both"/>
        <w:rPr>
          <w:rFonts w:ascii="Calibri" w:hAnsi="Calibri" w:cstheme="minorHAnsi"/>
          <w:b/>
          <w:lang w:val="en-GB"/>
        </w:rPr>
      </w:pPr>
      <w:bookmarkStart w:id="1" w:name="_Hlk1062582"/>
      <w:r w:rsidRPr="00AE4E6C">
        <w:rPr>
          <w:rFonts w:ascii="Calibri" w:hAnsi="Calibri" w:cstheme="minorHAnsi"/>
          <w:b/>
          <w:lang w:val="en-GB"/>
        </w:rPr>
        <w:lastRenderedPageBreak/>
        <w:t xml:space="preserve">INTRODUCTIOIN: PURPOSE OF PLAN </w:t>
      </w:r>
    </w:p>
    <w:p w14:paraId="708EF3EE" w14:textId="09678FCB" w:rsidR="00602D26" w:rsidRPr="00602D26" w:rsidRDefault="00602D26" w:rsidP="00307821">
      <w:pPr>
        <w:jc w:val="both"/>
        <w:rPr>
          <w:rFonts w:ascii="Calibri" w:hAnsi="Calibri" w:cstheme="minorHAnsi"/>
          <w:lang w:val="en-GB"/>
        </w:rPr>
      </w:pPr>
      <w:r w:rsidRPr="00602D26">
        <w:rPr>
          <w:rFonts w:ascii="Calibri" w:hAnsi="Calibri" w:cstheme="minorHAnsi"/>
          <w:lang w:val="en-GB"/>
        </w:rPr>
        <w:t xml:space="preserve">CRS provides this </w:t>
      </w:r>
      <w:r w:rsidR="000B3AA1">
        <w:rPr>
          <w:rFonts w:ascii="Calibri" w:hAnsi="Calibri" w:cstheme="minorHAnsi"/>
          <w:lang w:val="en-GB"/>
        </w:rPr>
        <w:t>Field S</w:t>
      </w:r>
      <w:r w:rsidRPr="00602D26">
        <w:rPr>
          <w:rFonts w:ascii="Calibri" w:hAnsi="Calibri" w:cstheme="minorHAnsi"/>
          <w:lang w:val="en-GB"/>
        </w:rPr>
        <w:t xml:space="preserve">ecurity </w:t>
      </w:r>
      <w:r w:rsidR="000B3AA1">
        <w:rPr>
          <w:rFonts w:ascii="Calibri" w:hAnsi="Calibri" w:cstheme="minorHAnsi"/>
          <w:lang w:val="en-GB"/>
        </w:rPr>
        <w:t>P</w:t>
      </w:r>
      <w:r w:rsidRPr="00602D26">
        <w:rPr>
          <w:rFonts w:ascii="Calibri" w:hAnsi="Calibri" w:cstheme="minorHAnsi"/>
          <w:lang w:val="en-GB"/>
        </w:rPr>
        <w:t>lan</w:t>
      </w:r>
      <w:r w:rsidR="000B3AA1">
        <w:rPr>
          <w:rFonts w:ascii="Calibri" w:hAnsi="Calibri" w:cstheme="minorHAnsi"/>
          <w:lang w:val="en-GB"/>
        </w:rPr>
        <w:t xml:space="preserve"> (FSP)</w:t>
      </w:r>
      <w:r w:rsidRPr="00602D26">
        <w:rPr>
          <w:rFonts w:ascii="Calibri" w:hAnsi="Calibri" w:cstheme="minorHAnsi"/>
          <w:lang w:val="en-GB"/>
        </w:rPr>
        <w:t xml:space="preserve"> to all staff and agency guests (including dependent family members of international staff) residing, working in, or visiting </w:t>
      </w:r>
      <w:r w:rsidR="000B3AA1">
        <w:rPr>
          <w:rFonts w:ascii="Calibri" w:hAnsi="Calibri" w:cstheme="minorHAnsi"/>
          <w:lang w:val="en-GB"/>
        </w:rPr>
        <w:t xml:space="preserve">the </w:t>
      </w:r>
      <w:r w:rsidRPr="00602D26">
        <w:rPr>
          <w:rFonts w:ascii="Calibri" w:hAnsi="Calibri" w:cstheme="minorHAnsi"/>
          <w:lang w:val="en-GB"/>
        </w:rPr>
        <w:t xml:space="preserve">CRS </w:t>
      </w:r>
      <w:r w:rsidR="000B3AA1">
        <w:rPr>
          <w:rFonts w:ascii="Calibri" w:hAnsi="Calibri" w:cstheme="minorHAnsi"/>
          <w:lang w:val="en-GB"/>
        </w:rPr>
        <w:t xml:space="preserve">Uganda </w:t>
      </w:r>
      <w:r w:rsidRPr="00602D26">
        <w:rPr>
          <w:rFonts w:ascii="Calibri" w:hAnsi="Calibri" w:cstheme="minorHAnsi"/>
          <w:lang w:val="en-GB"/>
        </w:rPr>
        <w:t>office. The aim of this security plan is to inform all staff/guests about security rules and procedures apply</w:t>
      </w:r>
      <w:r w:rsidR="000B3AA1">
        <w:rPr>
          <w:rFonts w:ascii="Calibri" w:hAnsi="Calibri" w:cstheme="minorHAnsi"/>
          <w:lang w:val="en-GB"/>
        </w:rPr>
        <w:t>ing</w:t>
      </w:r>
      <w:r w:rsidRPr="00602D26">
        <w:rPr>
          <w:rFonts w:ascii="Calibri" w:hAnsi="Calibri" w:cstheme="minorHAnsi"/>
          <w:lang w:val="en-GB"/>
        </w:rPr>
        <w:t xml:space="preserve"> to or are in effect for CRS. </w:t>
      </w:r>
    </w:p>
    <w:p w14:paraId="3730DC4F" w14:textId="2F2877EE" w:rsidR="00602D26" w:rsidRPr="00602D26" w:rsidRDefault="00602D26" w:rsidP="00307821">
      <w:pPr>
        <w:jc w:val="both"/>
        <w:rPr>
          <w:rFonts w:ascii="Calibri" w:hAnsi="Calibri" w:cstheme="minorHAnsi"/>
          <w:lang w:val="en-GB"/>
        </w:rPr>
      </w:pPr>
      <w:r w:rsidRPr="00602D26">
        <w:rPr>
          <w:rFonts w:ascii="Calibri" w:hAnsi="Calibri" w:cstheme="minorHAnsi"/>
          <w:lang w:val="en-GB"/>
        </w:rPr>
        <w:t>Every member of the CRS country program team, staff</w:t>
      </w:r>
      <w:r w:rsidR="000B3AA1">
        <w:rPr>
          <w:rFonts w:ascii="Calibri" w:hAnsi="Calibri" w:cstheme="minorHAnsi"/>
          <w:lang w:val="en-GB"/>
        </w:rPr>
        <w:t>,</w:t>
      </w:r>
      <w:r w:rsidRPr="00602D26">
        <w:rPr>
          <w:rFonts w:ascii="Calibri" w:hAnsi="Calibri" w:cstheme="minorHAnsi"/>
          <w:lang w:val="en-GB"/>
        </w:rPr>
        <w:t xml:space="preserve"> and non-staff guests residing, working</w:t>
      </w:r>
      <w:r w:rsidR="000B3AA1">
        <w:rPr>
          <w:rFonts w:ascii="Calibri" w:hAnsi="Calibri" w:cstheme="minorHAnsi"/>
          <w:lang w:val="en-GB"/>
        </w:rPr>
        <w:t>,</w:t>
      </w:r>
      <w:r w:rsidRPr="00602D26">
        <w:rPr>
          <w:rFonts w:ascii="Calibri" w:hAnsi="Calibri" w:cstheme="minorHAnsi"/>
          <w:lang w:val="en-GB"/>
        </w:rPr>
        <w:t xml:space="preserve"> or visiting CRS office has a responsibility to promote security, and is required to follow all rules and procedures in this security plan. Safety </w:t>
      </w:r>
      <w:r w:rsidR="000B3AA1">
        <w:rPr>
          <w:rFonts w:ascii="Calibri" w:hAnsi="Calibri" w:cstheme="minorHAnsi"/>
          <w:lang w:val="en-GB"/>
        </w:rPr>
        <w:t>and</w:t>
      </w:r>
      <w:r w:rsidRPr="00602D26">
        <w:rPr>
          <w:rFonts w:ascii="Calibri" w:hAnsi="Calibri" w:cstheme="minorHAnsi"/>
          <w:lang w:val="en-GB"/>
        </w:rPr>
        <w:t xml:space="preserve"> security </w:t>
      </w:r>
      <w:r w:rsidR="000B3AA1" w:rsidRPr="005C5097">
        <w:rPr>
          <w:rFonts w:ascii="Calibri" w:hAnsi="Calibri" w:cstheme="minorHAnsi"/>
          <w:lang w:val="en-GB"/>
        </w:rPr>
        <w:t>are the</w:t>
      </w:r>
      <w:r w:rsidRPr="005C5097">
        <w:rPr>
          <w:rFonts w:ascii="Calibri" w:hAnsi="Calibri" w:cstheme="minorHAnsi"/>
          <w:lang w:val="en-GB"/>
        </w:rPr>
        <w:t xml:space="preserve"> </w:t>
      </w:r>
      <w:r w:rsidR="000B3AA1" w:rsidRPr="005C5097">
        <w:rPr>
          <w:rFonts w:ascii="Calibri" w:hAnsi="Calibri" w:cstheme="minorHAnsi"/>
          <w:lang w:val="en-GB"/>
        </w:rPr>
        <w:t>responsibility</w:t>
      </w:r>
      <w:r w:rsidR="00846C01" w:rsidRPr="005C5097">
        <w:rPr>
          <w:rFonts w:ascii="Calibri" w:hAnsi="Calibri" w:cstheme="minorHAnsi"/>
          <w:b/>
          <w:lang w:val="en-GB"/>
        </w:rPr>
        <w:t xml:space="preserve"> </w:t>
      </w:r>
      <w:r w:rsidRPr="00602D26">
        <w:rPr>
          <w:rFonts w:ascii="Calibri" w:hAnsi="Calibri" w:cstheme="minorHAnsi"/>
          <w:lang w:val="en-GB"/>
        </w:rPr>
        <w:t xml:space="preserve">of each staff </w:t>
      </w:r>
      <w:r w:rsidR="000B3AA1">
        <w:rPr>
          <w:rFonts w:ascii="Calibri" w:hAnsi="Calibri" w:cstheme="minorHAnsi"/>
          <w:lang w:val="en-GB"/>
        </w:rPr>
        <w:t xml:space="preserve">member; </w:t>
      </w:r>
      <w:r w:rsidRPr="00602D26">
        <w:rPr>
          <w:rFonts w:ascii="Calibri" w:hAnsi="Calibri" w:cstheme="minorHAnsi"/>
          <w:lang w:val="en-GB"/>
        </w:rPr>
        <w:t>all security incidents must be promptly reported to CRS’ relevant authorities.  Failure to do so could endanger life and is a disciplinary offense. This</w:t>
      </w:r>
      <w:r w:rsidR="000B3AA1">
        <w:rPr>
          <w:rFonts w:ascii="Calibri" w:hAnsi="Calibri" w:cstheme="minorHAnsi"/>
          <w:lang w:val="en-GB"/>
        </w:rPr>
        <w:t xml:space="preserve"> SFP</w:t>
      </w:r>
      <w:r w:rsidRPr="00602D26">
        <w:rPr>
          <w:rFonts w:ascii="Calibri" w:hAnsi="Calibri" w:cstheme="minorHAnsi"/>
          <w:lang w:val="en-GB"/>
        </w:rPr>
        <w:t xml:space="preserve"> is designed to keep you and your co-workers safe, and to enable CRS’ </w:t>
      </w:r>
      <w:r w:rsidR="000B3AA1">
        <w:rPr>
          <w:rFonts w:ascii="Calibri" w:hAnsi="Calibri" w:cstheme="minorHAnsi"/>
          <w:lang w:val="en-GB"/>
        </w:rPr>
        <w:t>progress</w:t>
      </w:r>
      <w:r w:rsidRPr="00602D26">
        <w:rPr>
          <w:rFonts w:ascii="Calibri" w:hAnsi="Calibri" w:cstheme="minorHAnsi"/>
          <w:lang w:val="en-GB"/>
        </w:rPr>
        <w:t>.</w:t>
      </w:r>
    </w:p>
    <w:p w14:paraId="68809D6F" w14:textId="278353CF" w:rsidR="00602D26" w:rsidRPr="00602D26" w:rsidRDefault="00602D26" w:rsidP="00307821">
      <w:pPr>
        <w:jc w:val="both"/>
        <w:rPr>
          <w:rFonts w:ascii="Calibri" w:hAnsi="Calibri" w:cstheme="minorHAnsi"/>
          <w:lang w:val="en-GB"/>
        </w:rPr>
      </w:pPr>
      <w:r w:rsidRPr="00602D26">
        <w:rPr>
          <w:rFonts w:ascii="Calibri" w:hAnsi="Calibri" w:cstheme="minorHAnsi"/>
          <w:lang w:val="en-GB"/>
        </w:rPr>
        <w:t>Any staff residing, working in, or visiting CRS offices is required to read this as part of their orientation and sign</w:t>
      </w:r>
      <w:r w:rsidR="000B3AA1">
        <w:rPr>
          <w:rFonts w:ascii="Calibri" w:hAnsi="Calibri" w:cstheme="minorHAnsi"/>
          <w:lang w:val="en-GB"/>
        </w:rPr>
        <w:t xml:space="preserve"> the</w:t>
      </w:r>
      <w:r w:rsidRPr="00602D26">
        <w:rPr>
          <w:rFonts w:ascii="Calibri" w:hAnsi="Calibri" w:cstheme="minorHAnsi"/>
          <w:lang w:val="en-GB"/>
        </w:rPr>
        <w:t xml:space="preserve"> </w:t>
      </w:r>
      <w:r w:rsidRPr="00602D26">
        <w:rPr>
          <w:rFonts w:ascii="Calibri" w:hAnsi="Calibri" w:cstheme="minorHAnsi"/>
          <w:b/>
          <w:bCs/>
          <w:lang w:val="en-GB"/>
        </w:rPr>
        <w:t>Employee/</w:t>
      </w:r>
      <w:r w:rsidR="000B3AA1">
        <w:rPr>
          <w:rFonts w:ascii="Calibri" w:hAnsi="Calibri" w:cstheme="minorHAnsi"/>
          <w:b/>
          <w:bCs/>
          <w:lang w:val="en-GB"/>
        </w:rPr>
        <w:t>V</w:t>
      </w:r>
      <w:r w:rsidRPr="00602D26">
        <w:rPr>
          <w:rFonts w:ascii="Calibri" w:hAnsi="Calibri" w:cstheme="minorHAnsi"/>
          <w:b/>
          <w:bCs/>
          <w:lang w:val="en-GB"/>
        </w:rPr>
        <w:t xml:space="preserve">isitor Signatory Sheet (annexure) </w:t>
      </w:r>
      <w:r w:rsidRPr="00602D26">
        <w:rPr>
          <w:rFonts w:ascii="Calibri" w:hAnsi="Calibri" w:cstheme="minorHAnsi"/>
          <w:lang w:val="en-GB"/>
        </w:rPr>
        <w:t xml:space="preserve">of this </w:t>
      </w:r>
      <w:r w:rsidR="000B3AA1">
        <w:rPr>
          <w:rFonts w:ascii="Calibri" w:hAnsi="Calibri" w:cstheme="minorHAnsi"/>
          <w:lang w:val="en-GB"/>
        </w:rPr>
        <w:t>FSP</w:t>
      </w:r>
      <w:r w:rsidRPr="00602D26">
        <w:rPr>
          <w:rFonts w:ascii="Calibri" w:hAnsi="Calibri" w:cstheme="minorHAnsi"/>
          <w:lang w:val="en-GB"/>
        </w:rPr>
        <w:t xml:space="preserve"> and retain a copy </w:t>
      </w:r>
      <w:r w:rsidR="000B3AA1">
        <w:rPr>
          <w:rFonts w:ascii="Calibri" w:hAnsi="Calibri" w:cstheme="minorHAnsi"/>
          <w:lang w:val="en-GB"/>
        </w:rPr>
        <w:t>(</w:t>
      </w:r>
      <w:r w:rsidRPr="00602D26">
        <w:rPr>
          <w:rFonts w:ascii="Calibri" w:hAnsi="Calibri" w:cstheme="minorHAnsi"/>
          <w:lang w:val="en-GB"/>
        </w:rPr>
        <w:t xml:space="preserve">with </w:t>
      </w:r>
      <w:r w:rsidR="000B3AA1">
        <w:rPr>
          <w:rFonts w:ascii="Calibri" w:hAnsi="Calibri" w:cstheme="minorHAnsi"/>
          <w:lang w:val="en-GB"/>
        </w:rPr>
        <w:t xml:space="preserve">its </w:t>
      </w:r>
      <w:r w:rsidRPr="00602D26">
        <w:rPr>
          <w:rFonts w:ascii="Calibri" w:hAnsi="Calibri" w:cstheme="minorHAnsi"/>
          <w:lang w:val="en-GB"/>
        </w:rPr>
        <w:t>critical information</w:t>
      </w:r>
      <w:r w:rsidR="000B3AA1">
        <w:rPr>
          <w:rFonts w:ascii="Calibri" w:hAnsi="Calibri" w:cstheme="minorHAnsi"/>
          <w:lang w:val="en-GB"/>
        </w:rPr>
        <w:t>)</w:t>
      </w:r>
      <w:r w:rsidRPr="00602D26">
        <w:rPr>
          <w:rFonts w:ascii="Calibri" w:hAnsi="Calibri" w:cstheme="minorHAnsi"/>
          <w:lang w:val="en-GB"/>
        </w:rPr>
        <w:t>. If you have any questions</w:t>
      </w:r>
      <w:r w:rsidR="000B3AA1">
        <w:rPr>
          <w:rFonts w:ascii="Calibri" w:hAnsi="Calibri" w:cstheme="minorHAnsi"/>
          <w:lang w:val="en-GB"/>
        </w:rPr>
        <w:t>/</w:t>
      </w:r>
      <w:r w:rsidR="002D0536" w:rsidRPr="00602D26">
        <w:rPr>
          <w:rFonts w:ascii="Calibri" w:hAnsi="Calibri" w:cstheme="minorHAnsi"/>
          <w:lang w:val="en-GB"/>
        </w:rPr>
        <w:t>suggestions,</w:t>
      </w:r>
      <w:r w:rsidR="000B3AA1">
        <w:rPr>
          <w:rFonts w:ascii="Calibri" w:hAnsi="Calibri" w:cstheme="minorHAnsi"/>
          <w:lang w:val="en-GB"/>
        </w:rPr>
        <w:t xml:space="preserve"> </w:t>
      </w:r>
      <w:r w:rsidRPr="00602D26">
        <w:rPr>
          <w:rFonts w:ascii="Calibri" w:hAnsi="Calibri" w:cstheme="minorHAnsi"/>
          <w:lang w:val="en-GB"/>
        </w:rPr>
        <w:t xml:space="preserve">please inform your manager or the Security Focal Person as soon as possible. </w:t>
      </w:r>
    </w:p>
    <w:p w14:paraId="2924AA41" w14:textId="29F9443C" w:rsidR="00602D26" w:rsidRPr="00602D26" w:rsidRDefault="00602D26" w:rsidP="00307821">
      <w:pPr>
        <w:jc w:val="both"/>
        <w:rPr>
          <w:rFonts w:ascii="Calibri" w:hAnsi="Calibri" w:cstheme="minorHAnsi"/>
          <w:lang w:val="en-GB"/>
        </w:rPr>
      </w:pPr>
      <w:r w:rsidRPr="00602D26">
        <w:rPr>
          <w:rFonts w:ascii="Calibri" w:hAnsi="Calibri" w:cstheme="minorHAnsi"/>
          <w:lang w:val="en-GB"/>
        </w:rPr>
        <w:t>The FSP must be updated regularly as dictated by circumstance</w:t>
      </w:r>
      <w:r w:rsidR="002559A8">
        <w:rPr>
          <w:rFonts w:ascii="Calibri" w:hAnsi="Calibri" w:cstheme="minorHAnsi"/>
          <w:lang w:val="en-GB"/>
        </w:rPr>
        <w:t>s, annually</w:t>
      </w:r>
      <w:r w:rsidRPr="00602D26">
        <w:rPr>
          <w:rFonts w:ascii="Calibri" w:hAnsi="Calibri" w:cstheme="minorHAnsi"/>
          <w:lang w:val="en-GB"/>
        </w:rPr>
        <w:t xml:space="preserve"> at </w:t>
      </w:r>
      <w:r w:rsidR="002559A8">
        <w:rPr>
          <w:rFonts w:ascii="Calibri" w:hAnsi="Calibri" w:cstheme="minorHAnsi"/>
          <w:lang w:val="en-GB"/>
        </w:rPr>
        <w:t xml:space="preserve">a </w:t>
      </w:r>
      <w:r w:rsidRPr="00602D26">
        <w:rPr>
          <w:rFonts w:ascii="Calibri" w:hAnsi="Calibri" w:cstheme="minorHAnsi"/>
          <w:lang w:val="en-GB"/>
        </w:rPr>
        <w:t>minimum.</w:t>
      </w:r>
    </w:p>
    <w:p w14:paraId="7EA44DE9" w14:textId="468F386F" w:rsidR="00602D26" w:rsidRPr="00602D26" w:rsidRDefault="00602D26" w:rsidP="00307821">
      <w:pPr>
        <w:jc w:val="both"/>
        <w:rPr>
          <w:rFonts w:ascii="Calibri" w:hAnsi="Calibri" w:cstheme="minorHAnsi"/>
          <w:lang w:val="en-GB"/>
        </w:rPr>
      </w:pPr>
      <w:r w:rsidRPr="00602D26">
        <w:rPr>
          <w:rFonts w:ascii="Calibri" w:hAnsi="Calibri" w:cstheme="minorHAnsi"/>
          <w:lang w:val="en-GB"/>
        </w:rPr>
        <w:t>In general, CRS will exercise a preference for a strategy of acceptance. CRS work</w:t>
      </w:r>
      <w:r w:rsidR="007B4F82">
        <w:rPr>
          <w:rFonts w:ascii="Calibri" w:hAnsi="Calibri" w:cstheme="minorHAnsi"/>
          <w:lang w:val="en-GB"/>
        </w:rPr>
        <w:t>s</w:t>
      </w:r>
      <w:r w:rsidRPr="00602D26">
        <w:rPr>
          <w:rFonts w:ascii="Calibri" w:hAnsi="Calibri" w:cstheme="minorHAnsi"/>
          <w:lang w:val="en-GB"/>
        </w:rPr>
        <w:t xml:space="preserve"> with local, national</w:t>
      </w:r>
      <w:r w:rsidR="007B4F82">
        <w:rPr>
          <w:rFonts w:ascii="Calibri" w:hAnsi="Calibri" w:cstheme="minorHAnsi"/>
          <w:lang w:val="en-GB"/>
        </w:rPr>
        <w:t>,</w:t>
      </w:r>
      <w:r w:rsidRPr="00602D26">
        <w:rPr>
          <w:rFonts w:ascii="Calibri" w:hAnsi="Calibri" w:cstheme="minorHAnsi"/>
          <w:lang w:val="en-GB"/>
        </w:rPr>
        <w:t xml:space="preserve"> and </w:t>
      </w:r>
      <w:r w:rsidR="007B4F82">
        <w:rPr>
          <w:rFonts w:ascii="Calibri" w:hAnsi="Calibri" w:cstheme="minorHAnsi"/>
          <w:lang w:val="en-GB"/>
        </w:rPr>
        <w:t>i</w:t>
      </w:r>
      <w:r w:rsidRPr="00602D26">
        <w:rPr>
          <w:rFonts w:ascii="Calibri" w:hAnsi="Calibri" w:cstheme="minorHAnsi"/>
          <w:lang w:val="en-GB"/>
        </w:rPr>
        <w:t>nternational institutions, as well as other organizations to assist people on</w:t>
      </w:r>
      <w:r w:rsidR="00F705AF">
        <w:rPr>
          <w:rFonts w:ascii="Calibri" w:hAnsi="Calibri" w:cstheme="minorHAnsi"/>
          <w:lang w:val="en-GB"/>
        </w:rPr>
        <w:t xml:space="preserve"> </w:t>
      </w:r>
      <w:r w:rsidRPr="00602D26">
        <w:rPr>
          <w:rFonts w:ascii="Calibri" w:hAnsi="Calibri" w:cstheme="minorHAnsi"/>
          <w:lang w:val="en-GB"/>
        </w:rPr>
        <w:t>need</w:t>
      </w:r>
      <w:r w:rsidR="007B4F82">
        <w:rPr>
          <w:rFonts w:ascii="Calibri" w:hAnsi="Calibri" w:cstheme="minorHAnsi"/>
          <w:lang w:val="en-GB"/>
        </w:rPr>
        <w:t>s-</w:t>
      </w:r>
      <w:r w:rsidR="00F705AF">
        <w:rPr>
          <w:rFonts w:ascii="Calibri" w:hAnsi="Calibri" w:cstheme="minorHAnsi"/>
          <w:lang w:val="en-GB"/>
        </w:rPr>
        <w:t>basis</w:t>
      </w:r>
      <w:r w:rsidRPr="00602D26">
        <w:rPr>
          <w:rFonts w:ascii="Calibri" w:hAnsi="Calibri" w:cstheme="minorHAnsi"/>
          <w:lang w:val="en-GB"/>
        </w:rPr>
        <w:t>, not creed, race</w:t>
      </w:r>
      <w:r w:rsidR="007B4F82">
        <w:rPr>
          <w:rFonts w:ascii="Calibri" w:hAnsi="Calibri" w:cstheme="minorHAnsi"/>
          <w:lang w:val="en-GB"/>
        </w:rPr>
        <w:t>,</w:t>
      </w:r>
      <w:r w:rsidRPr="00602D26">
        <w:rPr>
          <w:rFonts w:ascii="Calibri" w:hAnsi="Calibri" w:cstheme="minorHAnsi"/>
          <w:lang w:val="en-GB"/>
        </w:rPr>
        <w:t xml:space="preserve"> or nationality. CRS</w:t>
      </w:r>
      <w:r w:rsidR="007B4F82">
        <w:rPr>
          <w:rFonts w:ascii="Calibri" w:hAnsi="Calibri" w:cstheme="minorHAnsi"/>
          <w:lang w:val="en-GB"/>
        </w:rPr>
        <w:t>’ i</w:t>
      </w:r>
      <w:r w:rsidRPr="00602D26">
        <w:rPr>
          <w:rFonts w:ascii="Calibri" w:hAnsi="Calibri" w:cstheme="minorHAnsi"/>
          <w:lang w:val="en-GB"/>
        </w:rPr>
        <w:t>mage and actions in operating environment</w:t>
      </w:r>
      <w:r w:rsidR="007B4F82">
        <w:rPr>
          <w:rFonts w:ascii="Calibri" w:hAnsi="Calibri" w:cstheme="minorHAnsi"/>
          <w:lang w:val="en-GB"/>
        </w:rPr>
        <w:t>s</w:t>
      </w:r>
      <w:r w:rsidRPr="00602D26">
        <w:rPr>
          <w:rFonts w:ascii="Calibri" w:hAnsi="Calibri" w:cstheme="minorHAnsi"/>
          <w:lang w:val="en-GB"/>
        </w:rPr>
        <w:t xml:space="preserve"> have important influences on staff security </w:t>
      </w:r>
      <w:r w:rsidR="007B4F82">
        <w:rPr>
          <w:rFonts w:ascii="Calibri" w:hAnsi="Calibri" w:cstheme="minorHAnsi"/>
          <w:lang w:val="en-GB"/>
        </w:rPr>
        <w:t>and s</w:t>
      </w:r>
      <w:r w:rsidRPr="00602D26">
        <w:rPr>
          <w:rFonts w:ascii="Calibri" w:hAnsi="Calibri" w:cstheme="minorHAnsi"/>
          <w:lang w:val="en-GB"/>
        </w:rPr>
        <w:t xml:space="preserve">afety. </w:t>
      </w:r>
    </w:p>
    <w:p w14:paraId="004DDCBC" w14:textId="158A2B01" w:rsidR="00602D26" w:rsidRPr="00602D26" w:rsidRDefault="00602D26" w:rsidP="00307821">
      <w:pPr>
        <w:jc w:val="both"/>
        <w:rPr>
          <w:rFonts w:ascii="Calibri" w:hAnsi="Calibri" w:cstheme="minorHAnsi"/>
          <w:lang w:val="en-GB"/>
        </w:rPr>
      </w:pPr>
      <w:r w:rsidRPr="00602D26">
        <w:rPr>
          <w:rFonts w:ascii="Calibri" w:hAnsi="Calibri" w:cstheme="minorHAnsi"/>
          <w:lang w:val="en-GB"/>
        </w:rPr>
        <w:t xml:space="preserve">All staff should also have a copy of the updated </w:t>
      </w:r>
      <w:r w:rsidRPr="00602D26">
        <w:rPr>
          <w:rFonts w:ascii="Calibri" w:hAnsi="Calibri" w:cstheme="minorHAnsi"/>
          <w:b/>
          <w:bCs/>
          <w:lang w:val="en-GB"/>
        </w:rPr>
        <w:t>Safe and Sound Guidelines</w:t>
      </w:r>
      <w:r w:rsidRPr="00602D26">
        <w:rPr>
          <w:rFonts w:ascii="Calibri" w:hAnsi="Calibri" w:cstheme="minorHAnsi"/>
          <w:lang w:val="en-GB"/>
        </w:rPr>
        <w:t xml:space="preserve"> and be familiar with all agency policies related to security matters – </w:t>
      </w:r>
      <w:r w:rsidR="007B4F82">
        <w:rPr>
          <w:rFonts w:ascii="Calibri" w:hAnsi="Calibri" w:cstheme="minorHAnsi"/>
          <w:lang w:val="en-GB"/>
        </w:rPr>
        <w:t>see</w:t>
      </w:r>
      <w:r w:rsidRPr="00602D26">
        <w:rPr>
          <w:rFonts w:ascii="Calibri" w:hAnsi="Calibri" w:cstheme="minorHAnsi"/>
          <w:lang w:val="en-GB"/>
        </w:rPr>
        <w:t xml:space="preserve"> the </w:t>
      </w:r>
      <w:r w:rsidR="0076670D">
        <w:rPr>
          <w:rFonts w:ascii="Calibri" w:hAnsi="Calibri" w:cstheme="minorHAnsi"/>
          <w:lang w:val="en-GB"/>
        </w:rPr>
        <w:t>Security Focal Point person (</w:t>
      </w:r>
      <w:r w:rsidRPr="00602D26">
        <w:rPr>
          <w:rFonts w:ascii="Calibri" w:hAnsi="Calibri" w:cstheme="minorHAnsi"/>
          <w:lang w:val="en-GB"/>
        </w:rPr>
        <w:t>SFP</w:t>
      </w:r>
      <w:r w:rsidR="0076670D">
        <w:rPr>
          <w:rFonts w:ascii="Calibri" w:hAnsi="Calibri" w:cstheme="minorHAnsi"/>
          <w:lang w:val="en-GB"/>
        </w:rPr>
        <w:t>)</w:t>
      </w:r>
      <w:r w:rsidRPr="00602D26">
        <w:rPr>
          <w:rFonts w:ascii="Calibri" w:hAnsi="Calibri" w:cstheme="minorHAnsi"/>
          <w:lang w:val="en-GB"/>
        </w:rPr>
        <w:t xml:space="preserve"> for further information. Agency security manuals, policies, and field security plans </w:t>
      </w:r>
      <w:r w:rsidR="007B4F82">
        <w:rPr>
          <w:rFonts w:ascii="Calibri" w:hAnsi="Calibri" w:cstheme="minorHAnsi"/>
          <w:lang w:val="en-GB"/>
        </w:rPr>
        <w:t>may</w:t>
      </w:r>
      <w:r w:rsidRPr="00602D26">
        <w:rPr>
          <w:rFonts w:ascii="Calibri" w:hAnsi="Calibri" w:cstheme="minorHAnsi"/>
          <w:lang w:val="en-GB"/>
        </w:rPr>
        <w:t xml:space="preserve"> be accessed on the </w:t>
      </w:r>
      <w:r w:rsidRPr="002D0536">
        <w:rPr>
          <w:rFonts w:ascii="Calibri" w:hAnsi="Calibri" w:cstheme="minorHAnsi"/>
          <w:i/>
          <w:lang w:val="en-GB"/>
        </w:rPr>
        <w:t>CRS Safety and Security Portal</w:t>
      </w:r>
      <w:r w:rsidR="007B4F82">
        <w:rPr>
          <w:rFonts w:ascii="Calibri" w:hAnsi="Calibri" w:cstheme="minorHAnsi"/>
          <w:lang w:val="en-GB"/>
        </w:rPr>
        <w:t>; p</w:t>
      </w:r>
      <w:r w:rsidRPr="00602D26">
        <w:rPr>
          <w:rFonts w:ascii="Calibri" w:hAnsi="Calibri" w:cstheme="minorHAnsi"/>
          <w:lang w:val="en-GB"/>
        </w:rPr>
        <w:t xml:space="preserve">lease take some time to visit this resource. Visitors and newly recruited staff will be sent the shorter </w:t>
      </w:r>
      <w:r w:rsidRPr="00602D26">
        <w:rPr>
          <w:rFonts w:ascii="Calibri" w:hAnsi="Calibri" w:cstheme="minorHAnsi"/>
          <w:b/>
          <w:bCs/>
          <w:lang w:val="en-GB"/>
        </w:rPr>
        <w:t>Visitor Security and Safety Briefing</w:t>
      </w:r>
      <w:r w:rsidRPr="00602D26">
        <w:rPr>
          <w:rFonts w:ascii="Calibri" w:hAnsi="Calibri" w:cstheme="minorHAnsi"/>
          <w:lang w:val="en-GB"/>
        </w:rPr>
        <w:t xml:space="preserve">, which is also available on the </w:t>
      </w:r>
      <w:r w:rsidRPr="002D0536">
        <w:rPr>
          <w:rFonts w:ascii="Calibri" w:hAnsi="Calibri" w:cstheme="minorHAnsi"/>
          <w:i/>
          <w:lang w:val="en-GB"/>
        </w:rPr>
        <w:t>CRS Safety and Security Portal</w:t>
      </w:r>
      <w:r w:rsidRPr="00602D26">
        <w:rPr>
          <w:rFonts w:ascii="Calibri" w:hAnsi="Calibri" w:cstheme="minorHAnsi"/>
          <w:lang w:val="en-GB"/>
        </w:rPr>
        <w:t xml:space="preserve"> through the agency</w:t>
      </w:r>
      <w:r w:rsidR="007B4F82">
        <w:rPr>
          <w:rFonts w:ascii="Calibri" w:hAnsi="Calibri" w:cstheme="minorHAnsi"/>
          <w:lang w:val="en-GB"/>
        </w:rPr>
        <w:t>’s</w:t>
      </w:r>
      <w:r w:rsidRPr="00602D26">
        <w:rPr>
          <w:rFonts w:ascii="Calibri" w:hAnsi="Calibri" w:cstheme="minorHAnsi"/>
          <w:lang w:val="en-GB"/>
        </w:rPr>
        <w:t xml:space="preserve"> intranet.</w:t>
      </w:r>
    </w:p>
    <w:p w14:paraId="63F95BA4" w14:textId="6C4A6F5B" w:rsidR="00602D26" w:rsidRPr="00602D26" w:rsidRDefault="00602D26" w:rsidP="00307821">
      <w:pPr>
        <w:jc w:val="both"/>
        <w:rPr>
          <w:rFonts w:ascii="Calibri" w:hAnsi="Calibri" w:cstheme="minorHAnsi"/>
          <w:lang w:val="en-GB"/>
        </w:rPr>
      </w:pPr>
      <w:r w:rsidRPr="00602D26">
        <w:rPr>
          <w:rFonts w:ascii="Calibri" w:hAnsi="Calibri" w:cstheme="minorHAnsi"/>
          <w:lang w:val="en-GB"/>
        </w:rPr>
        <w:t>It is the responsibility of the Country Representative to maintain adequate procedures ensur</w:t>
      </w:r>
      <w:r w:rsidR="007B4F82">
        <w:rPr>
          <w:rFonts w:ascii="Calibri" w:hAnsi="Calibri" w:cstheme="minorHAnsi"/>
          <w:lang w:val="en-GB"/>
        </w:rPr>
        <w:t>ing</w:t>
      </w:r>
      <w:r w:rsidRPr="00602D26">
        <w:rPr>
          <w:rFonts w:ascii="Calibri" w:hAnsi="Calibri" w:cstheme="minorHAnsi"/>
          <w:lang w:val="en-GB"/>
        </w:rPr>
        <w:t xml:space="preserve"> the safety of CRS staff and assets at the office and in private residences. Such procedures may need to be modified and augmented as </w:t>
      </w:r>
      <w:r w:rsidR="007B4F82">
        <w:rPr>
          <w:rFonts w:ascii="Calibri" w:hAnsi="Calibri" w:cstheme="minorHAnsi"/>
          <w:lang w:val="en-GB"/>
        </w:rPr>
        <w:t>situations</w:t>
      </w:r>
      <w:r w:rsidRPr="00602D26">
        <w:rPr>
          <w:rFonts w:ascii="Calibri" w:hAnsi="Calibri" w:cstheme="minorHAnsi"/>
          <w:lang w:val="en-GB"/>
        </w:rPr>
        <w:t xml:space="preserve"> develop. The CRS </w:t>
      </w:r>
      <w:r w:rsidRPr="0076670D">
        <w:rPr>
          <w:rFonts w:ascii="Calibri" w:hAnsi="Calibri" w:cstheme="minorHAnsi"/>
          <w:lang w:val="en-GB"/>
        </w:rPr>
        <w:t>Uganda SFP is currently the Head of Administratio</w:t>
      </w:r>
      <w:r w:rsidR="0076670D" w:rsidRPr="0076670D">
        <w:rPr>
          <w:rFonts w:ascii="Calibri" w:hAnsi="Calibri" w:cstheme="minorHAnsi"/>
          <w:lang w:val="en-GB"/>
        </w:rPr>
        <w:t>n.</w:t>
      </w:r>
      <w:r w:rsidRPr="0076670D">
        <w:rPr>
          <w:rFonts w:ascii="Calibri" w:hAnsi="Calibri" w:cstheme="minorHAnsi"/>
          <w:lang w:val="en-GB"/>
        </w:rPr>
        <w:t xml:space="preserve"> Every staff </w:t>
      </w:r>
      <w:r w:rsidR="007B4F82" w:rsidRPr="0076670D">
        <w:rPr>
          <w:rFonts w:ascii="Calibri" w:hAnsi="Calibri" w:cstheme="minorHAnsi"/>
          <w:lang w:val="en-GB"/>
        </w:rPr>
        <w:t xml:space="preserve">member </w:t>
      </w:r>
      <w:r w:rsidRPr="0076670D">
        <w:rPr>
          <w:rFonts w:ascii="Calibri" w:hAnsi="Calibri" w:cstheme="minorHAnsi"/>
          <w:lang w:val="en-GB"/>
        </w:rPr>
        <w:t>is encouraged to contribute updates</w:t>
      </w:r>
      <w:r w:rsidR="007B4F82" w:rsidRPr="0076670D">
        <w:rPr>
          <w:rFonts w:ascii="Calibri" w:hAnsi="Calibri" w:cstheme="minorHAnsi"/>
          <w:lang w:val="en-GB"/>
        </w:rPr>
        <w:t>,</w:t>
      </w:r>
      <w:r w:rsidRPr="0076670D">
        <w:rPr>
          <w:rFonts w:ascii="Calibri" w:hAnsi="Calibri" w:cstheme="minorHAnsi"/>
          <w:lang w:val="en-GB"/>
        </w:rPr>
        <w:t xml:space="preserve"> as need</w:t>
      </w:r>
      <w:r w:rsidR="007B4F82" w:rsidRPr="0076670D">
        <w:rPr>
          <w:rFonts w:ascii="Calibri" w:hAnsi="Calibri" w:cstheme="minorHAnsi"/>
          <w:lang w:val="en-GB"/>
        </w:rPr>
        <w:t xml:space="preserve">ed, </w:t>
      </w:r>
      <w:r w:rsidRPr="002D0536">
        <w:rPr>
          <w:rFonts w:ascii="Calibri" w:hAnsi="Calibri" w:cstheme="minorHAnsi"/>
          <w:b/>
          <w:lang w:val="en-GB"/>
        </w:rPr>
        <w:t>t</w:t>
      </w:r>
      <w:r w:rsidR="007B4F82" w:rsidRPr="002D0536">
        <w:rPr>
          <w:rFonts w:ascii="Calibri" w:hAnsi="Calibri" w:cstheme="minorHAnsi"/>
          <w:b/>
          <w:lang w:val="en-GB"/>
        </w:rPr>
        <w:t xml:space="preserve">o </w:t>
      </w:r>
      <w:r w:rsidR="0076670D" w:rsidRPr="002D0536">
        <w:rPr>
          <w:rFonts w:ascii="Calibri" w:hAnsi="Calibri" w:cstheme="minorHAnsi"/>
          <w:b/>
          <w:lang w:val="en-GB"/>
        </w:rPr>
        <w:t>the SFP.</w:t>
      </w:r>
      <w:r w:rsidRPr="00602D26">
        <w:rPr>
          <w:rFonts w:ascii="Calibri" w:hAnsi="Calibri" w:cstheme="minorHAnsi"/>
          <w:lang w:val="en-GB"/>
        </w:rPr>
        <w:t xml:space="preserve"> </w:t>
      </w:r>
    </w:p>
    <w:p w14:paraId="703D81F6" w14:textId="119B82F7" w:rsidR="00602D26" w:rsidRDefault="00602D26" w:rsidP="00307821">
      <w:pPr>
        <w:jc w:val="both"/>
        <w:rPr>
          <w:rFonts w:ascii="Calibri" w:hAnsi="Calibri" w:cstheme="minorHAnsi"/>
          <w:lang w:val="en-GB"/>
        </w:rPr>
      </w:pPr>
      <w:r w:rsidRPr="00602D26">
        <w:rPr>
          <w:rFonts w:ascii="Calibri" w:hAnsi="Calibri" w:cstheme="minorHAnsi"/>
          <w:lang w:val="en-GB"/>
        </w:rPr>
        <w:t xml:space="preserve">The SFP will provide advisory guidance and recommendations related to security situations. </w:t>
      </w:r>
    </w:p>
    <w:bookmarkEnd w:id="1"/>
    <w:p w14:paraId="14D470B3" w14:textId="77777777" w:rsidR="00602D26" w:rsidRPr="00C61FD4" w:rsidRDefault="00602D26" w:rsidP="002D0536">
      <w:pPr>
        <w:pStyle w:val="ListParagraph"/>
        <w:numPr>
          <w:ilvl w:val="0"/>
          <w:numId w:val="41"/>
        </w:numPr>
        <w:ind w:left="360"/>
        <w:rPr>
          <w:rFonts w:ascii="Calibri" w:hAnsi="Calibri" w:cstheme="minorHAnsi"/>
          <w:b/>
          <w:lang w:val="en-GB"/>
        </w:rPr>
      </w:pPr>
      <w:r w:rsidRPr="00C61FD4">
        <w:rPr>
          <w:rFonts w:ascii="Calibri" w:hAnsi="Calibri" w:cstheme="minorHAnsi"/>
          <w:b/>
          <w:lang w:val="en-GB"/>
        </w:rPr>
        <w:t>OPERATING ENVIRONMENT</w:t>
      </w:r>
    </w:p>
    <w:p w14:paraId="34F4475D" w14:textId="77777777" w:rsidR="00602D26" w:rsidRPr="006B2549" w:rsidRDefault="00602D26" w:rsidP="002D0536">
      <w:pPr>
        <w:pStyle w:val="ListParagraph"/>
        <w:numPr>
          <w:ilvl w:val="0"/>
          <w:numId w:val="42"/>
        </w:numPr>
        <w:rPr>
          <w:rFonts w:ascii="Calibri" w:hAnsi="Calibri" w:cstheme="minorHAnsi"/>
          <w:b/>
          <w:bCs/>
          <w:lang w:val="en-GB"/>
        </w:rPr>
      </w:pPr>
      <w:r w:rsidRPr="006B2549">
        <w:rPr>
          <w:rFonts w:ascii="Calibri" w:hAnsi="Calibri" w:cstheme="minorHAnsi"/>
          <w:b/>
          <w:bCs/>
          <w:lang w:val="en-GB"/>
        </w:rPr>
        <w:t xml:space="preserve">Geography </w:t>
      </w:r>
    </w:p>
    <w:p w14:paraId="1A628770" w14:textId="48DF2C1B" w:rsidR="00602D26" w:rsidRPr="00602D26" w:rsidRDefault="00602D26" w:rsidP="00545BC7">
      <w:pPr>
        <w:jc w:val="both"/>
        <w:rPr>
          <w:rFonts w:ascii="Calibri" w:hAnsi="Calibri" w:cstheme="minorHAnsi"/>
          <w:bCs/>
          <w:lang w:val="en-GB"/>
        </w:rPr>
      </w:pPr>
      <w:r w:rsidRPr="00602D26">
        <w:rPr>
          <w:rFonts w:ascii="Calibri" w:hAnsi="Calibri" w:cstheme="minorHAnsi"/>
          <w:bCs/>
          <w:lang w:val="en-GB"/>
        </w:rPr>
        <w:t xml:space="preserve">Uganda </w:t>
      </w:r>
      <w:r w:rsidR="00A157B1" w:rsidRPr="00602D26">
        <w:rPr>
          <w:rFonts w:ascii="Calibri" w:hAnsi="Calibri" w:cstheme="minorHAnsi"/>
          <w:bCs/>
          <w:lang w:val="en-GB"/>
        </w:rPr>
        <w:t>is in</w:t>
      </w:r>
      <w:r w:rsidRPr="00602D26">
        <w:rPr>
          <w:rFonts w:ascii="Calibri" w:hAnsi="Calibri" w:cstheme="minorHAnsi"/>
          <w:bCs/>
          <w:lang w:val="en-GB"/>
        </w:rPr>
        <w:t xml:space="preserve"> eastern Africa, west of Kenya, south of South Sudan, east of the Democratic Republic o</w:t>
      </w:r>
      <w:r w:rsidR="00F24C20">
        <w:rPr>
          <w:rFonts w:ascii="Calibri" w:hAnsi="Calibri" w:cstheme="minorHAnsi"/>
          <w:bCs/>
          <w:lang w:val="en-GB"/>
        </w:rPr>
        <w:t>f</w:t>
      </w:r>
      <w:r w:rsidRPr="00602D26">
        <w:rPr>
          <w:rFonts w:ascii="Calibri" w:hAnsi="Calibri" w:cstheme="minorHAnsi"/>
          <w:bCs/>
          <w:lang w:val="en-GB"/>
        </w:rPr>
        <w:t xml:space="preserve"> Congo</w:t>
      </w:r>
      <w:r w:rsidR="00F24C20">
        <w:rPr>
          <w:rFonts w:ascii="Calibri" w:hAnsi="Calibri" w:cstheme="minorHAnsi"/>
          <w:bCs/>
          <w:lang w:val="en-GB"/>
        </w:rPr>
        <w:t xml:space="preserve"> (DRC)</w:t>
      </w:r>
      <w:r w:rsidRPr="00602D26">
        <w:rPr>
          <w:rFonts w:ascii="Calibri" w:hAnsi="Calibri" w:cstheme="minorHAnsi"/>
          <w:bCs/>
          <w:lang w:val="en-GB"/>
        </w:rPr>
        <w:t>, and north of Rwanda and Tanzania. Uganda</w:t>
      </w:r>
      <w:r w:rsidR="007B4F82">
        <w:rPr>
          <w:rFonts w:ascii="Calibri" w:hAnsi="Calibri" w:cstheme="minorHAnsi"/>
          <w:bCs/>
          <w:lang w:val="en-GB"/>
        </w:rPr>
        <w:t xml:space="preserve"> is </w:t>
      </w:r>
      <w:r w:rsidRPr="00602D26">
        <w:rPr>
          <w:rFonts w:ascii="Calibri" w:hAnsi="Calibri" w:cstheme="minorHAnsi"/>
          <w:bCs/>
          <w:lang w:val="en-GB"/>
        </w:rPr>
        <w:t>1,100 metres (3,609 ft) above sea level</w:t>
      </w:r>
      <w:r w:rsidR="007B4F82">
        <w:rPr>
          <w:rFonts w:ascii="Calibri" w:hAnsi="Calibri" w:cstheme="minorHAnsi"/>
          <w:bCs/>
          <w:lang w:val="en-GB"/>
        </w:rPr>
        <w:t xml:space="preserve">; </w:t>
      </w:r>
      <w:r w:rsidRPr="00602D26">
        <w:rPr>
          <w:rFonts w:ascii="Calibri" w:hAnsi="Calibri" w:cstheme="minorHAnsi"/>
          <w:bCs/>
          <w:lang w:val="en-GB"/>
        </w:rPr>
        <w:t>while much of its border is lakeshore, Uganda is landlocked. The country is mostly plateau</w:t>
      </w:r>
      <w:r w:rsidR="00F24C20">
        <w:rPr>
          <w:rFonts w:ascii="Calibri" w:hAnsi="Calibri" w:cstheme="minorHAnsi"/>
          <w:bCs/>
          <w:lang w:val="en-GB"/>
        </w:rPr>
        <w:t>,</w:t>
      </w:r>
      <w:r w:rsidRPr="00602D26">
        <w:rPr>
          <w:rFonts w:ascii="Calibri" w:hAnsi="Calibri" w:cstheme="minorHAnsi"/>
          <w:bCs/>
          <w:lang w:val="en-GB"/>
        </w:rPr>
        <w:t xml:space="preserve"> with rolling hills and low mountains. Grassland</w:t>
      </w:r>
      <w:r w:rsidR="00F24C20">
        <w:rPr>
          <w:rFonts w:ascii="Calibri" w:hAnsi="Calibri" w:cstheme="minorHAnsi"/>
          <w:bCs/>
          <w:lang w:val="en-GB"/>
        </w:rPr>
        <w:t>s</w:t>
      </w:r>
      <w:r w:rsidRPr="00602D26">
        <w:rPr>
          <w:rFonts w:ascii="Calibri" w:hAnsi="Calibri" w:cstheme="minorHAnsi"/>
          <w:bCs/>
          <w:lang w:val="en-GB"/>
        </w:rPr>
        <w:t xml:space="preserve"> and tropical forest</w:t>
      </w:r>
      <w:r w:rsidR="00F24C20">
        <w:rPr>
          <w:rFonts w:ascii="Calibri" w:hAnsi="Calibri" w:cstheme="minorHAnsi"/>
          <w:bCs/>
          <w:lang w:val="en-GB"/>
        </w:rPr>
        <w:t>s</w:t>
      </w:r>
      <w:r w:rsidRPr="00602D26">
        <w:rPr>
          <w:rFonts w:ascii="Calibri" w:hAnsi="Calibri" w:cstheme="minorHAnsi"/>
          <w:bCs/>
          <w:lang w:val="en-GB"/>
        </w:rPr>
        <w:t xml:space="preserve"> dominate the central region, volcanic foothills in the east. The Ruwenzori Mountains form much of the southwestern border between Uganda and the DRC</w:t>
      </w:r>
      <w:r w:rsidR="00F24C20">
        <w:rPr>
          <w:rFonts w:ascii="Calibri" w:hAnsi="Calibri" w:cstheme="minorHAnsi"/>
          <w:bCs/>
          <w:lang w:val="en-GB"/>
        </w:rPr>
        <w:t>; t</w:t>
      </w:r>
      <w:r w:rsidRPr="00602D26">
        <w:rPr>
          <w:rFonts w:ascii="Calibri" w:hAnsi="Calibri" w:cstheme="minorHAnsi"/>
          <w:bCs/>
          <w:lang w:val="en-GB"/>
        </w:rPr>
        <w:t>he highest peaks are snow-capped. In eastern Uganda, the border with Kenya is marked by volcanic hills. Uganda is replete with water and contains many large lakes. In fact, almost one-fifth of its total area is open water or swampland. Four of East Africa's Great Lakes</w:t>
      </w:r>
      <w:r w:rsidR="00F24C20">
        <w:rPr>
          <w:rFonts w:ascii="Calibri" w:hAnsi="Calibri" w:cstheme="minorHAnsi"/>
          <w:bCs/>
          <w:lang w:val="en-GB"/>
        </w:rPr>
        <w:t>:</w:t>
      </w:r>
      <w:r w:rsidRPr="00602D26">
        <w:rPr>
          <w:rFonts w:ascii="Calibri" w:hAnsi="Calibri" w:cstheme="minorHAnsi"/>
          <w:bCs/>
          <w:lang w:val="en-GB"/>
        </w:rPr>
        <w:t xml:space="preserve"> Lake Victoria, Lake Kyoga, Lake Albert, and Lake Edward</w:t>
      </w:r>
      <w:r w:rsidR="00F24C20">
        <w:rPr>
          <w:rFonts w:ascii="Calibri" w:hAnsi="Calibri" w:cstheme="minorHAnsi"/>
          <w:bCs/>
          <w:lang w:val="en-GB"/>
        </w:rPr>
        <w:t>,</w:t>
      </w:r>
      <w:r w:rsidRPr="00602D26">
        <w:rPr>
          <w:rFonts w:ascii="Calibri" w:hAnsi="Calibri" w:cstheme="minorHAnsi"/>
          <w:bCs/>
          <w:lang w:val="en-GB"/>
        </w:rPr>
        <w:t xml:space="preserve"> lie within Uganda or on its borders.</w:t>
      </w:r>
    </w:p>
    <w:p w14:paraId="50F2A68F"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lastRenderedPageBreak/>
        <w:t>Demography</w:t>
      </w:r>
    </w:p>
    <w:p w14:paraId="07EC91BF" w14:textId="34F0B370" w:rsidR="00602D26" w:rsidRPr="00602D26" w:rsidRDefault="00B55DAC" w:rsidP="004D25D3">
      <w:pPr>
        <w:jc w:val="both"/>
        <w:rPr>
          <w:rFonts w:ascii="Calibri" w:hAnsi="Calibri" w:cstheme="minorHAnsi"/>
          <w:lang w:val="en-GB"/>
        </w:rPr>
      </w:pPr>
      <w:r>
        <w:rPr>
          <w:rFonts w:ascii="Calibri" w:hAnsi="Calibri" w:cstheme="minorHAnsi"/>
          <w:lang w:val="en-GB"/>
        </w:rPr>
        <w:t>Uganda’s</w:t>
      </w:r>
      <w:r w:rsidR="00602D26" w:rsidRPr="00602D26">
        <w:rPr>
          <w:rFonts w:ascii="Calibri" w:hAnsi="Calibri" w:cstheme="minorHAnsi"/>
          <w:lang w:val="en-GB"/>
        </w:rPr>
        <w:t xml:space="preserve"> population is about 41 million, 16% of which is urban. The largest </w:t>
      </w:r>
      <w:r w:rsidR="00F24C20">
        <w:rPr>
          <w:rFonts w:ascii="Calibri" w:hAnsi="Calibri" w:cstheme="minorHAnsi"/>
          <w:lang w:val="en-GB"/>
        </w:rPr>
        <w:t>c</w:t>
      </w:r>
      <w:r w:rsidR="00602D26" w:rsidRPr="00602D26">
        <w:rPr>
          <w:rFonts w:ascii="Calibri" w:hAnsi="Calibri" w:cstheme="minorHAnsi"/>
          <w:lang w:val="en-GB"/>
        </w:rPr>
        <w:t>ities (by population) are</w:t>
      </w:r>
      <w:r w:rsidR="00F24C20">
        <w:rPr>
          <w:rFonts w:ascii="Calibri" w:hAnsi="Calibri" w:cstheme="minorHAnsi"/>
          <w:lang w:val="en-GB"/>
        </w:rPr>
        <w:t>:</w:t>
      </w:r>
      <w:r w:rsidR="00602D26" w:rsidRPr="00602D26">
        <w:rPr>
          <w:rFonts w:ascii="Calibri" w:hAnsi="Calibri" w:cstheme="minorHAnsi"/>
          <w:lang w:val="en-GB"/>
        </w:rPr>
        <w:t xml:space="preserve"> Kampala, </w:t>
      </w:r>
      <w:proofErr w:type="spellStart"/>
      <w:r w:rsidR="00602D26" w:rsidRPr="00602D26">
        <w:rPr>
          <w:rFonts w:ascii="Calibri" w:hAnsi="Calibri" w:cstheme="minorHAnsi"/>
          <w:lang w:val="en-GB"/>
        </w:rPr>
        <w:t>Gulu</w:t>
      </w:r>
      <w:proofErr w:type="spellEnd"/>
      <w:r w:rsidR="00602D26" w:rsidRPr="00602D26">
        <w:rPr>
          <w:rFonts w:ascii="Calibri" w:hAnsi="Calibri" w:cstheme="minorHAnsi"/>
          <w:lang w:val="en-GB"/>
        </w:rPr>
        <w:t xml:space="preserve">, Lira, Mbarara, </w:t>
      </w:r>
      <w:r w:rsidR="00F24C20">
        <w:rPr>
          <w:rFonts w:ascii="Calibri" w:hAnsi="Calibri" w:cstheme="minorHAnsi"/>
          <w:lang w:val="en-GB"/>
        </w:rPr>
        <w:t xml:space="preserve">and </w:t>
      </w:r>
      <w:r w:rsidR="00602D26" w:rsidRPr="00602D26">
        <w:rPr>
          <w:rFonts w:ascii="Calibri" w:hAnsi="Calibri" w:cstheme="minorHAnsi"/>
          <w:lang w:val="en-GB"/>
        </w:rPr>
        <w:t>Jinja. Uganda is made up of the following ethnic groups</w:t>
      </w:r>
      <w:r w:rsidR="00F24C20">
        <w:rPr>
          <w:rFonts w:ascii="Calibri" w:hAnsi="Calibri" w:cstheme="minorHAnsi"/>
          <w:lang w:val="en-GB"/>
        </w:rPr>
        <w:t>:</w:t>
      </w:r>
      <w:r w:rsidR="00602D26" w:rsidRPr="00602D26">
        <w:rPr>
          <w:rFonts w:ascii="Calibri" w:hAnsi="Calibri" w:cstheme="minorHAnsi"/>
          <w:lang w:val="en-GB"/>
        </w:rPr>
        <w:t xml:space="preserve"> </w:t>
      </w:r>
      <w:proofErr w:type="spellStart"/>
      <w:r w:rsidR="00602D26" w:rsidRPr="00602D26">
        <w:rPr>
          <w:rFonts w:ascii="Calibri" w:hAnsi="Calibri" w:cstheme="minorHAnsi"/>
          <w:lang w:val="en-GB"/>
        </w:rPr>
        <w:t>Baganda</w:t>
      </w:r>
      <w:proofErr w:type="spellEnd"/>
      <w:r w:rsidR="00602D26" w:rsidRPr="00602D26">
        <w:rPr>
          <w:rFonts w:ascii="Calibri" w:hAnsi="Calibri" w:cstheme="minorHAnsi"/>
          <w:lang w:val="en-GB"/>
        </w:rPr>
        <w:t xml:space="preserve"> 16.9%, </w:t>
      </w:r>
      <w:proofErr w:type="spellStart"/>
      <w:r w:rsidR="00602D26" w:rsidRPr="00602D26">
        <w:rPr>
          <w:rFonts w:ascii="Calibri" w:hAnsi="Calibri" w:cstheme="minorHAnsi"/>
          <w:lang w:val="en-GB"/>
        </w:rPr>
        <w:t>Banyankole</w:t>
      </w:r>
      <w:proofErr w:type="spellEnd"/>
      <w:r w:rsidR="00602D26" w:rsidRPr="00602D26">
        <w:rPr>
          <w:rFonts w:ascii="Calibri" w:hAnsi="Calibri" w:cstheme="minorHAnsi"/>
          <w:lang w:val="en-GB"/>
        </w:rPr>
        <w:t xml:space="preserve"> 9.5%, </w:t>
      </w:r>
      <w:proofErr w:type="spellStart"/>
      <w:r w:rsidR="00602D26" w:rsidRPr="00602D26">
        <w:rPr>
          <w:rFonts w:ascii="Calibri" w:hAnsi="Calibri" w:cstheme="minorHAnsi"/>
          <w:lang w:val="en-GB"/>
        </w:rPr>
        <w:t>Basoga</w:t>
      </w:r>
      <w:proofErr w:type="spellEnd"/>
      <w:r w:rsidR="00602D26" w:rsidRPr="00602D26">
        <w:rPr>
          <w:rFonts w:ascii="Calibri" w:hAnsi="Calibri" w:cstheme="minorHAnsi"/>
          <w:lang w:val="en-GB"/>
        </w:rPr>
        <w:t xml:space="preserve"> 8.4%</w:t>
      </w:r>
      <w:r w:rsidR="00F24C20">
        <w:rPr>
          <w:rFonts w:ascii="Calibri" w:hAnsi="Calibri" w:cstheme="minorHAnsi"/>
          <w:lang w:val="en-GB"/>
        </w:rPr>
        <w:t>;</w:t>
      </w:r>
      <w:r w:rsidR="00602D26" w:rsidRPr="00602D26">
        <w:rPr>
          <w:rFonts w:ascii="Calibri" w:hAnsi="Calibri" w:cstheme="minorHAnsi"/>
          <w:lang w:val="en-GB"/>
        </w:rPr>
        <w:t xml:space="preserve"> </w:t>
      </w:r>
      <w:proofErr w:type="spellStart"/>
      <w:r w:rsidR="00602D26" w:rsidRPr="00602D26">
        <w:rPr>
          <w:rFonts w:ascii="Calibri" w:hAnsi="Calibri" w:cstheme="minorHAnsi"/>
          <w:lang w:val="en-GB"/>
        </w:rPr>
        <w:t>Bakiga</w:t>
      </w:r>
      <w:proofErr w:type="spellEnd"/>
      <w:r w:rsidR="00602D26" w:rsidRPr="00602D26">
        <w:rPr>
          <w:rFonts w:ascii="Calibri" w:hAnsi="Calibri" w:cstheme="minorHAnsi"/>
          <w:lang w:val="en-GB"/>
        </w:rPr>
        <w:t xml:space="preserve"> 6.9%, </w:t>
      </w:r>
      <w:proofErr w:type="spellStart"/>
      <w:r w:rsidR="00602D26" w:rsidRPr="00602D26">
        <w:rPr>
          <w:rFonts w:ascii="Calibri" w:hAnsi="Calibri" w:cstheme="minorHAnsi"/>
          <w:lang w:val="en-GB"/>
        </w:rPr>
        <w:t>Iteso</w:t>
      </w:r>
      <w:proofErr w:type="spellEnd"/>
      <w:r w:rsidR="00602D26" w:rsidRPr="00602D26">
        <w:rPr>
          <w:rFonts w:ascii="Calibri" w:hAnsi="Calibri" w:cstheme="minorHAnsi"/>
          <w:lang w:val="en-GB"/>
        </w:rPr>
        <w:t xml:space="preserve"> 6.4%, Langi 6.1%</w:t>
      </w:r>
      <w:r w:rsidR="00F24C20">
        <w:rPr>
          <w:rFonts w:ascii="Calibri" w:hAnsi="Calibri" w:cstheme="minorHAnsi"/>
          <w:lang w:val="en-GB"/>
        </w:rPr>
        <w:t>;</w:t>
      </w:r>
      <w:r w:rsidR="00602D26" w:rsidRPr="00602D26">
        <w:rPr>
          <w:rFonts w:ascii="Calibri" w:hAnsi="Calibri" w:cstheme="minorHAnsi"/>
          <w:lang w:val="en-GB"/>
        </w:rPr>
        <w:t xml:space="preserve"> Acholi 4.7%, </w:t>
      </w:r>
      <w:proofErr w:type="spellStart"/>
      <w:r w:rsidR="00602D26" w:rsidRPr="00602D26">
        <w:rPr>
          <w:rFonts w:ascii="Calibri" w:hAnsi="Calibri" w:cstheme="minorHAnsi"/>
          <w:lang w:val="en-GB"/>
        </w:rPr>
        <w:t>Bagisu</w:t>
      </w:r>
      <w:proofErr w:type="spellEnd"/>
      <w:r w:rsidR="00602D26" w:rsidRPr="00602D26">
        <w:rPr>
          <w:rFonts w:ascii="Calibri" w:hAnsi="Calibri" w:cstheme="minorHAnsi"/>
          <w:lang w:val="en-GB"/>
        </w:rPr>
        <w:t xml:space="preserve"> 4.6%, </w:t>
      </w:r>
      <w:proofErr w:type="spellStart"/>
      <w:r w:rsidR="00602D26" w:rsidRPr="00602D26">
        <w:rPr>
          <w:rFonts w:ascii="Calibri" w:hAnsi="Calibri" w:cstheme="minorHAnsi"/>
          <w:lang w:val="en-GB"/>
        </w:rPr>
        <w:t>Lugbara</w:t>
      </w:r>
      <w:proofErr w:type="spellEnd"/>
      <w:r w:rsidR="00602D26" w:rsidRPr="00602D26">
        <w:rPr>
          <w:rFonts w:ascii="Calibri" w:hAnsi="Calibri" w:cstheme="minorHAnsi"/>
          <w:lang w:val="en-GB"/>
        </w:rPr>
        <w:t xml:space="preserve"> 4.2%</w:t>
      </w:r>
      <w:r w:rsidR="00F24C20">
        <w:rPr>
          <w:rFonts w:ascii="Calibri" w:hAnsi="Calibri" w:cstheme="minorHAnsi"/>
          <w:lang w:val="en-GB"/>
        </w:rPr>
        <w:t>;</w:t>
      </w:r>
      <w:r w:rsidR="00602D26" w:rsidRPr="00602D26">
        <w:rPr>
          <w:rFonts w:ascii="Calibri" w:hAnsi="Calibri" w:cstheme="minorHAnsi"/>
          <w:lang w:val="en-GB"/>
        </w:rPr>
        <w:t xml:space="preserve"> Bunyoro 2.7%, other 29.6%. The country is predominantly Christian</w:t>
      </w:r>
      <w:r w:rsidR="00F24C20">
        <w:rPr>
          <w:rFonts w:ascii="Calibri" w:hAnsi="Calibri" w:cstheme="minorHAnsi"/>
          <w:lang w:val="en-GB"/>
        </w:rPr>
        <w:t>:</w:t>
      </w:r>
      <w:r w:rsidR="00602D26" w:rsidRPr="00602D26">
        <w:rPr>
          <w:rFonts w:ascii="Calibri" w:hAnsi="Calibri" w:cstheme="minorHAnsi"/>
          <w:lang w:val="en-GB"/>
        </w:rPr>
        <w:t xml:space="preserve"> Roman Catholic 41.9%, Protestant 42% (Anglican 35.9%, Pentecostal 4.6%, Seventh-Day Adventist 1.5%</w:t>
      </w:r>
      <w:r w:rsidR="00F24C20">
        <w:rPr>
          <w:rFonts w:ascii="Calibri" w:hAnsi="Calibri" w:cstheme="minorHAnsi"/>
          <w:lang w:val="en-GB"/>
        </w:rPr>
        <w:t>)</w:t>
      </w:r>
      <w:r w:rsidR="00602D26" w:rsidRPr="00602D26">
        <w:rPr>
          <w:rFonts w:ascii="Calibri" w:hAnsi="Calibri" w:cstheme="minorHAnsi"/>
          <w:lang w:val="en-GB"/>
        </w:rPr>
        <w:t>, Muslim 12.1%</w:t>
      </w:r>
      <w:r w:rsidR="00F24C20">
        <w:rPr>
          <w:rFonts w:ascii="Calibri" w:hAnsi="Calibri" w:cstheme="minorHAnsi"/>
          <w:lang w:val="en-GB"/>
        </w:rPr>
        <w:t>;</w:t>
      </w:r>
      <w:r w:rsidR="00602D26" w:rsidRPr="00602D26">
        <w:rPr>
          <w:rFonts w:ascii="Calibri" w:hAnsi="Calibri" w:cstheme="minorHAnsi"/>
          <w:lang w:val="en-GB"/>
        </w:rPr>
        <w:t xml:space="preserve"> other 3.1%, no</w:t>
      </w:r>
      <w:r w:rsidR="00F24C20">
        <w:rPr>
          <w:rFonts w:ascii="Calibri" w:hAnsi="Calibri" w:cstheme="minorHAnsi"/>
          <w:lang w:val="en-GB"/>
        </w:rPr>
        <w:t xml:space="preserve"> affiliation</w:t>
      </w:r>
      <w:r w:rsidR="00602D26" w:rsidRPr="00602D26">
        <w:rPr>
          <w:rFonts w:ascii="Calibri" w:hAnsi="Calibri" w:cstheme="minorHAnsi"/>
          <w:lang w:val="en-GB"/>
        </w:rPr>
        <w:t xml:space="preserve"> 0.9</w:t>
      </w:r>
      <w:r w:rsidR="00A15734" w:rsidRPr="00602D26">
        <w:rPr>
          <w:rFonts w:ascii="Calibri" w:hAnsi="Calibri" w:cstheme="minorHAnsi"/>
          <w:lang w:val="en-GB"/>
        </w:rPr>
        <w:t>%.</w:t>
      </w:r>
      <w:r w:rsidR="00602D26" w:rsidRPr="00602D26">
        <w:rPr>
          <w:rFonts w:ascii="Calibri" w:hAnsi="Calibri" w:cstheme="minorHAnsi"/>
          <w:lang w:val="en-GB"/>
        </w:rPr>
        <w:t xml:space="preserve"> English </w:t>
      </w:r>
      <w:r w:rsidR="00DF4553">
        <w:rPr>
          <w:rFonts w:ascii="Calibri" w:hAnsi="Calibri" w:cstheme="minorHAnsi"/>
          <w:lang w:val="en-GB"/>
        </w:rPr>
        <w:t xml:space="preserve">is the </w:t>
      </w:r>
      <w:r w:rsidR="00602D26" w:rsidRPr="00602D26">
        <w:rPr>
          <w:rFonts w:ascii="Calibri" w:hAnsi="Calibri" w:cstheme="minorHAnsi"/>
          <w:lang w:val="en-GB"/>
        </w:rPr>
        <w:t>official national language, taught in grade schools, used in courts of law</w:t>
      </w:r>
      <w:r w:rsidR="00F24C20">
        <w:rPr>
          <w:rFonts w:ascii="Calibri" w:hAnsi="Calibri" w:cstheme="minorHAnsi"/>
          <w:lang w:val="en-GB"/>
        </w:rPr>
        <w:t>,</w:t>
      </w:r>
      <w:r w:rsidR="00602D26" w:rsidRPr="00602D26">
        <w:rPr>
          <w:rFonts w:ascii="Calibri" w:hAnsi="Calibri" w:cstheme="minorHAnsi"/>
          <w:lang w:val="en-GB"/>
        </w:rPr>
        <w:t xml:space="preserve"> and by most newspapers and some radio </w:t>
      </w:r>
      <w:r w:rsidR="00F24C20">
        <w:rPr>
          <w:rFonts w:ascii="Calibri" w:hAnsi="Calibri" w:cstheme="minorHAnsi"/>
          <w:lang w:val="en-GB"/>
        </w:rPr>
        <w:t>stations.</w:t>
      </w:r>
      <w:r w:rsidR="00602D26" w:rsidRPr="00602D26">
        <w:rPr>
          <w:rFonts w:ascii="Calibri" w:hAnsi="Calibri" w:cstheme="minorHAnsi"/>
          <w:lang w:val="en-GB"/>
        </w:rPr>
        <w:t xml:space="preserve"> Ganda or Luganda </w:t>
      </w:r>
      <w:r w:rsidR="001406DB">
        <w:rPr>
          <w:rFonts w:ascii="Calibri" w:hAnsi="Calibri" w:cstheme="minorHAnsi"/>
          <w:lang w:val="en-GB"/>
        </w:rPr>
        <w:t>is the</w:t>
      </w:r>
      <w:r w:rsidR="00B160B5">
        <w:rPr>
          <w:rFonts w:ascii="Calibri" w:hAnsi="Calibri" w:cstheme="minorHAnsi"/>
          <w:lang w:val="en-GB"/>
        </w:rPr>
        <w:t xml:space="preserve"> </w:t>
      </w:r>
      <w:r w:rsidR="00602D26" w:rsidRPr="00602D26">
        <w:rPr>
          <w:rFonts w:ascii="Calibri" w:hAnsi="Calibri" w:cstheme="minorHAnsi"/>
          <w:lang w:val="en-GB"/>
        </w:rPr>
        <w:t xml:space="preserve">most widely used of the Niger-Congo languages, preferred for native language publications in the capital and taught in </w:t>
      </w:r>
      <w:r w:rsidR="00B160B5">
        <w:rPr>
          <w:rFonts w:ascii="Calibri" w:hAnsi="Calibri" w:cstheme="minorHAnsi"/>
          <w:lang w:val="en-GB"/>
        </w:rPr>
        <w:t xml:space="preserve">some </w:t>
      </w:r>
      <w:r w:rsidR="00602D26" w:rsidRPr="00602D26">
        <w:rPr>
          <w:rFonts w:ascii="Calibri" w:hAnsi="Calibri" w:cstheme="minorHAnsi"/>
          <w:lang w:val="en-GB"/>
        </w:rPr>
        <w:t>school</w:t>
      </w:r>
      <w:r w:rsidR="00F24C20">
        <w:rPr>
          <w:rFonts w:ascii="Calibri" w:hAnsi="Calibri" w:cstheme="minorHAnsi"/>
          <w:lang w:val="en-GB"/>
        </w:rPr>
        <w:t>s</w:t>
      </w:r>
      <w:r w:rsidR="00602D26" w:rsidRPr="00602D26">
        <w:rPr>
          <w:rFonts w:ascii="Calibri" w:hAnsi="Calibri" w:cstheme="minorHAnsi"/>
          <w:lang w:val="en-GB"/>
        </w:rPr>
        <w:t xml:space="preserve">. </w:t>
      </w:r>
    </w:p>
    <w:p w14:paraId="199FFF0A"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 xml:space="preserve">Political Environment </w:t>
      </w:r>
    </w:p>
    <w:p w14:paraId="2A07F462" w14:textId="3BD99385" w:rsidR="00602D26" w:rsidRPr="00602D26" w:rsidRDefault="00602D26" w:rsidP="004D25D3">
      <w:pPr>
        <w:jc w:val="both"/>
        <w:rPr>
          <w:rFonts w:ascii="Calibri" w:hAnsi="Calibri" w:cstheme="minorHAnsi"/>
          <w:lang w:val="en-GB"/>
        </w:rPr>
      </w:pPr>
      <w:r w:rsidRPr="00602D26">
        <w:rPr>
          <w:rFonts w:ascii="Calibri" w:hAnsi="Calibri" w:cstheme="minorHAnsi"/>
          <w:lang w:val="en-GB"/>
        </w:rPr>
        <w:t>The ruling National Resistance Movement (NRM), led by Yoweri Museveni, took power in 1986. Following the promulgation of the 1995 constitution, President Museveni was elected to a first term in 1996. He was re-elected in a contested election in 2001. The constitutional amendments</w:t>
      </w:r>
      <w:r w:rsidR="00F24C20">
        <w:rPr>
          <w:rFonts w:ascii="Calibri" w:hAnsi="Calibri" w:cstheme="minorHAnsi"/>
          <w:lang w:val="en-GB"/>
        </w:rPr>
        <w:t>,</w:t>
      </w:r>
      <w:r w:rsidRPr="00602D26">
        <w:rPr>
          <w:rFonts w:ascii="Calibri" w:hAnsi="Calibri" w:cstheme="minorHAnsi"/>
          <w:lang w:val="en-GB"/>
        </w:rPr>
        <w:t xml:space="preserve"> approved by a referendum in July 2005</w:t>
      </w:r>
      <w:r w:rsidR="00F24C20">
        <w:rPr>
          <w:rFonts w:ascii="Calibri" w:hAnsi="Calibri" w:cstheme="minorHAnsi"/>
          <w:lang w:val="en-GB"/>
        </w:rPr>
        <w:t>,</w:t>
      </w:r>
      <w:r w:rsidRPr="00602D26">
        <w:rPr>
          <w:rFonts w:ascii="Calibri" w:hAnsi="Calibri" w:cstheme="minorHAnsi"/>
          <w:lang w:val="en-GB"/>
        </w:rPr>
        <w:t xml:space="preserve"> introduced multi-party</w:t>
      </w:r>
      <w:r w:rsidR="00C61FD4">
        <w:rPr>
          <w:rFonts w:ascii="Calibri" w:hAnsi="Calibri" w:cstheme="minorHAnsi"/>
          <w:lang w:val="en-GB"/>
        </w:rPr>
        <w:t xml:space="preserve"> politics</w:t>
      </w:r>
      <w:r w:rsidRPr="00602D26">
        <w:rPr>
          <w:rFonts w:ascii="Calibri" w:hAnsi="Calibri" w:cstheme="minorHAnsi"/>
          <w:lang w:val="en-GB"/>
        </w:rPr>
        <w:t xml:space="preserve"> and Parliament lifted the two, five-year presidential term limits</w:t>
      </w:r>
      <w:r w:rsidR="00F24C20">
        <w:rPr>
          <w:rFonts w:ascii="Calibri" w:hAnsi="Calibri" w:cstheme="minorHAnsi"/>
          <w:lang w:val="en-GB"/>
        </w:rPr>
        <w:t>; this</w:t>
      </w:r>
      <w:r w:rsidRPr="00602D26">
        <w:rPr>
          <w:rFonts w:ascii="Calibri" w:hAnsi="Calibri" w:cstheme="minorHAnsi"/>
          <w:lang w:val="en-GB"/>
        </w:rPr>
        <w:t xml:space="preserve"> allowed President Museveni to seek a third term in office during the </w:t>
      </w:r>
      <w:r w:rsidR="00F24C20">
        <w:rPr>
          <w:rFonts w:ascii="Calibri" w:hAnsi="Calibri" w:cstheme="minorHAnsi"/>
          <w:lang w:val="en-GB"/>
        </w:rPr>
        <w:t xml:space="preserve">2006 </w:t>
      </w:r>
      <w:r w:rsidRPr="00602D26">
        <w:rPr>
          <w:rFonts w:ascii="Calibri" w:hAnsi="Calibri" w:cstheme="minorHAnsi"/>
          <w:lang w:val="en-GB"/>
        </w:rPr>
        <w:t>elections. In February 2016, elections were held and the ruling party (NRM)</w:t>
      </w:r>
      <w:r w:rsidR="00F24C20">
        <w:rPr>
          <w:rFonts w:ascii="Calibri" w:hAnsi="Calibri" w:cstheme="minorHAnsi"/>
          <w:lang w:val="en-GB"/>
        </w:rPr>
        <w:t>,</w:t>
      </w:r>
      <w:r w:rsidRPr="00602D26">
        <w:rPr>
          <w:rFonts w:ascii="Calibri" w:hAnsi="Calibri" w:cstheme="minorHAnsi"/>
          <w:lang w:val="en-GB"/>
        </w:rPr>
        <w:t xml:space="preserve"> led by incumbent Museveni</w:t>
      </w:r>
      <w:r w:rsidR="00F24C20">
        <w:rPr>
          <w:rFonts w:ascii="Calibri" w:hAnsi="Calibri" w:cstheme="minorHAnsi"/>
          <w:lang w:val="en-GB"/>
        </w:rPr>
        <w:t>,</w:t>
      </w:r>
      <w:r w:rsidRPr="00602D26">
        <w:rPr>
          <w:rFonts w:ascii="Calibri" w:hAnsi="Calibri" w:cstheme="minorHAnsi"/>
          <w:lang w:val="en-GB"/>
        </w:rPr>
        <w:t xml:space="preserve"> won </w:t>
      </w:r>
      <w:proofErr w:type="gramStart"/>
      <w:r w:rsidR="00456092">
        <w:rPr>
          <w:rFonts w:ascii="Calibri" w:hAnsi="Calibri" w:cstheme="minorHAnsi"/>
          <w:lang w:val="en-GB"/>
        </w:rPr>
        <w:t xml:space="preserve">the majority </w:t>
      </w:r>
      <w:r w:rsidR="00393F1F">
        <w:rPr>
          <w:rFonts w:ascii="Calibri" w:hAnsi="Calibri" w:cstheme="minorHAnsi"/>
          <w:lang w:val="en-GB"/>
        </w:rPr>
        <w:t>of</w:t>
      </w:r>
      <w:proofErr w:type="gramEnd"/>
      <w:r w:rsidR="00393F1F">
        <w:rPr>
          <w:rFonts w:ascii="Calibri" w:hAnsi="Calibri" w:cstheme="minorHAnsi"/>
          <w:lang w:val="en-GB"/>
        </w:rPr>
        <w:t xml:space="preserve"> votes</w:t>
      </w:r>
      <w:r w:rsidRPr="00602D26">
        <w:rPr>
          <w:rFonts w:ascii="Calibri" w:hAnsi="Calibri" w:cstheme="minorHAnsi"/>
          <w:lang w:val="en-GB"/>
        </w:rPr>
        <w:t xml:space="preserve"> at 60.62%, </w:t>
      </w:r>
      <w:r w:rsidR="00F24C20">
        <w:rPr>
          <w:rFonts w:ascii="Calibri" w:hAnsi="Calibri" w:cstheme="minorHAnsi"/>
          <w:lang w:val="en-GB"/>
        </w:rPr>
        <w:t xml:space="preserve">allowing for another </w:t>
      </w:r>
      <w:r w:rsidRPr="00602D26">
        <w:rPr>
          <w:rFonts w:ascii="Calibri" w:hAnsi="Calibri" w:cstheme="minorHAnsi"/>
          <w:lang w:val="en-GB"/>
        </w:rPr>
        <w:t>five</w:t>
      </w:r>
      <w:r w:rsidR="00F24C20">
        <w:rPr>
          <w:rFonts w:ascii="Calibri" w:hAnsi="Calibri" w:cstheme="minorHAnsi"/>
          <w:lang w:val="en-GB"/>
        </w:rPr>
        <w:t>-</w:t>
      </w:r>
      <w:r w:rsidRPr="00602D26">
        <w:rPr>
          <w:rFonts w:ascii="Calibri" w:hAnsi="Calibri" w:cstheme="minorHAnsi"/>
          <w:lang w:val="en-GB"/>
        </w:rPr>
        <w:t>year</w:t>
      </w:r>
      <w:r w:rsidR="00F24C20">
        <w:rPr>
          <w:rFonts w:ascii="Calibri" w:hAnsi="Calibri" w:cstheme="minorHAnsi"/>
          <w:lang w:val="en-GB"/>
        </w:rPr>
        <w:t xml:space="preserve"> term (</w:t>
      </w:r>
      <w:r w:rsidR="005C69FA">
        <w:rPr>
          <w:rFonts w:ascii="Calibri" w:hAnsi="Calibri" w:cstheme="minorHAnsi"/>
          <w:lang w:val="en-GB"/>
        </w:rPr>
        <w:t>hi</w:t>
      </w:r>
      <w:r w:rsidR="00F24C20">
        <w:rPr>
          <w:rFonts w:ascii="Calibri" w:hAnsi="Calibri" w:cstheme="minorHAnsi"/>
          <w:lang w:val="en-GB"/>
        </w:rPr>
        <w:t>s fourth term)</w:t>
      </w:r>
      <w:r w:rsidRPr="00602D26">
        <w:rPr>
          <w:rFonts w:ascii="Calibri" w:hAnsi="Calibri" w:cstheme="minorHAnsi"/>
          <w:lang w:val="en-GB"/>
        </w:rPr>
        <w:t>.</w:t>
      </w:r>
    </w:p>
    <w:p w14:paraId="0E370D99"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Local Laws and Customs</w:t>
      </w:r>
    </w:p>
    <w:p w14:paraId="711170AF" w14:textId="1ECFEE0D" w:rsidR="00602D26" w:rsidRPr="00602D26" w:rsidRDefault="00602D26" w:rsidP="004D25D3">
      <w:pPr>
        <w:jc w:val="both"/>
        <w:rPr>
          <w:rFonts w:ascii="Calibri" w:hAnsi="Calibri" w:cstheme="minorHAnsi"/>
          <w:lang w:val="en-GB"/>
        </w:rPr>
      </w:pPr>
      <w:r w:rsidRPr="00602D26">
        <w:rPr>
          <w:rFonts w:ascii="Calibri" w:hAnsi="Calibri" w:cstheme="minorHAnsi"/>
          <w:lang w:val="en-GB"/>
        </w:rPr>
        <w:t>In February 2014, the Anti-Homosexuality Bill was signed into law, increasing previous penalties and creating new criminal offences, including the ‘promotion of homosexuality</w:t>
      </w:r>
      <w:r w:rsidR="005C69FA">
        <w:rPr>
          <w:rFonts w:ascii="Calibri" w:hAnsi="Calibri" w:cstheme="minorHAnsi"/>
          <w:lang w:val="en-GB"/>
        </w:rPr>
        <w:t>.</w:t>
      </w:r>
      <w:r w:rsidRPr="00602D26">
        <w:rPr>
          <w:rFonts w:ascii="Calibri" w:hAnsi="Calibri" w:cstheme="minorHAnsi"/>
          <w:lang w:val="en-GB"/>
        </w:rPr>
        <w:t xml:space="preserve">’ On 1 August 2014, the Constitutional Court overturned the law. </w:t>
      </w:r>
      <w:r w:rsidR="009F6D99">
        <w:rPr>
          <w:rFonts w:ascii="Calibri" w:hAnsi="Calibri" w:cstheme="minorHAnsi"/>
          <w:lang w:val="en-GB"/>
        </w:rPr>
        <w:t xml:space="preserve">This however did not change the attitude of some law enforcement officers including the police who continue to hold it as </w:t>
      </w:r>
      <w:r w:rsidRPr="00602D26">
        <w:rPr>
          <w:rFonts w:ascii="Calibri" w:hAnsi="Calibri" w:cstheme="minorHAnsi"/>
          <w:lang w:val="en-GB"/>
        </w:rPr>
        <w:t xml:space="preserve">illegal and </w:t>
      </w:r>
      <w:r w:rsidR="005C69FA">
        <w:rPr>
          <w:rFonts w:ascii="Calibri" w:hAnsi="Calibri" w:cstheme="minorHAnsi"/>
          <w:lang w:val="en-GB"/>
        </w:rPr>
        <w:t xml:space="preserve">is </w:t>
      </w:r>
      <w:r w:rsidRPr="00602D26">
        <w:rPr>
          <w:rFonts w:ascii="Calibri" w:hAnsi="Calibri" w:cstheme="minorHAnsi"/>
          <w:lang w:val="en-GB"/>
        </w:rPr>
        <w:t>not tolerated. Penalties for drug trafficking are severe</w:t>
      </w:r>
      <w:r w:rsidR="005C69FA">
        <w:rPr>
          <w:rFonts w:ascii="Calibri" w:hAnsi="Calibri" w:cstheme="minorHAnsi"/>
          <w:lang w:val="en-GB"/>
        </w:rPr>
        <w:t xml:space="preserve"> also</w:t>
      </w:r>
      <w:r w:rsidRPr="00602D26">
        <w:rPr>
          <w:rFonts w:ascii="Calibri" w:hAnsi="Calibri" w:cstheme="minorHAnsi"/>
          <w:lang w:val="en-GB"/>
        </w:rPr>
        <w:t>. Photos of military</w:t>
      </w:r>
      <w:r w:rsidR="005C69FA">
        <w:rPr>
          <w:rFonts w:ascii="Calibri" w:hAnsi="Calibri" w:cstheme="minorHAnsi"/>
          <w:lang w:val="en-GB"/>
        </w:rPr>
        <w:t xml:space="preserve"> and</w:t>
      </w:r>
      <w:r w:rsidRPr="00602D26">
        <w:rPr>
          <w:rFonts w:ascii="Calibri" w:hAnsi="Calibri" w:cstheme="minorHAnsi"/>
          <w:lang w:val="en-GB"/>
        </w:rPr>
        <w:t xml:space="preserve"> official or diplomatic sites </w:t>
      </w:r>
      <w:r w:rsidR="005C69FA">
        <w:rPr>
          <w:rFonts w:ascii="Calibri" w:hAnsi="Calibri" w:cstheme="minorHAnsi"/>
          <w:lang w:val="en-GB"/>
        </w:rPr>
        <w:t>(</w:t>
      </w:r>
      <w:r w:rsidRPr="00602D26">
        <w:rPr>
          <w:rFonts w:ascii="Calibri" w:hAnsi="Calibri" w:cstheme="minorHAnsi"/>
          <w:lang w:val="en-GB"/>
        </w:rPr>
        <w:t>including Owen Falls Dam at the source of the Nile near Jinja</w:t>
      </w:r>
      <w:r w:rsidR="005C69FA">
        <w:rPr>
          <w:rFonts w:ascii="Calibri" w:hAnsi="Calibri" w:cstheme="minorHAnsi"/>
          <w:lang w:val="en-GB"/>
        </w:rPr>
        <w:t>)</w:t>
      </w:r>
      <w:r w:rsidRPr="00602D26">
        <w:rPr>
          <w:rFonts w:ascii="Calibri" w:hAnsi="Calibri" w:cstheme="minorHAnsi"/>
          <w:lang w:val="en-GB"/>
        </w:rPr>
        <w:t xml:space="preserve"> are strictly </w:t>
      </w:r>
      <w:r w:rsidR="005C69FA">
        <w:rPr>
          <w:rFonts w:ascii="Calibri" w:hAnsi="Calibri" w:cstheme="minorHAnsi"/>
          <w:lang w:val="en-GB"/>
        </w:rPr>
        <w:t>forbidden</w:t>
      </w:r>
      <w:r w:rsidRPr="00602D26">
        <w:rPr>
          <w:rFonts w:ascii="Calibri" w:hAnsi="Calibri" w:cstheme="minorHAnsi"/>
          <w:lang w:val="en-GB"/>
        </w:rPr>
        <w:t xml:space="preserve">. If taking photographs of people, ask permission first. Individuals may be stopped and asked for ID documents by officials. </w:t>
      </w:r>
    </w:p>
    <w:p w14:paraId="451CDC11"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 xml:space="preserve">Economy </w:t>
      </w:r>
    </w:p>
    <w:p w14:paraId="7F3340A1" w14:textId="2833E8DA" w:rsidR="00602D26" w:rsidRPr="00602D26" w:rsidRDefault="00602D26" w:rsidP="009F6D99">
      <w:pPr>
        <w:jc w:val="both"/>
        <w:rPr>
          <w:rFonts w:ascii="Calibri" w:hAnsi="Calibri" w:cstheme="minorHAnsi"/>
          <w:lang w:val="en-GB"/>
        </w:rPr>
      </w:pPr>
      <w:r w:rsidRPr="00602D26">
        <w:rPr>
          <w:rFonts w:ascii="Calibri" w:hAnsi="Calibri" w:cstheme="minorHAnsi"/>
          <w:lang w:val="en-GB"/>
        </w:rPr>
        <w:t>Uganda has substantial natural resources, including fertile soils, regular rainfall, substantial reserves of recoverable oil, and small deposits of copper, gold, and other minerals. Agriculture is one of the most important sectors of the economy, employing 72% of the workforce. The country’s export market suffered a major slump following the outbreak of conflict in South Sudan but has recovered lately, largely due to record coffee harvests</w:t>
      </w:r>
      <w:r w:rsidR="005C69FA">
        <w:rPr>
          <w:rFonts w:ascii="Calibri" w:hAnsi="Calibri" w:cstheme="minorHAnsi"/>
          <w:lang w:val="en-GB"/>
        </w:rPr>
        <w:t xml:space="preserve"> (</w:t>
      </w:r>
      <w:r w:rsidRPr="00602D26">
        <w:rPr>
          <w:rFonts w:ascii="Calibri" w:hAnsi="Calibri" w:cstheme="minorHAnsi"/>
          <w:lang w:val="en-GB"/>
        </w:rPr>
        <w:t>account</w:t>
      </w:r>
      <w:r w:rsidR="005C69FA">
        <w:rPr>
          <w:rFonts w:ascii="Calibri" w:hAnsi="Calibri" w:cstheme="minorHAnsi"/>
          <w:lang w:val="en-GB"/>
        </w:rPr>
        <w:t>ing</w:t>
      </w:r>
      <w:r w:rsidRPr="00602D26">
        <w:rPr>
          <w:rFonts w:ascii="Calibri" w:hAnsi="Calibri" w:cstheme="minorHAnsi"/>
          <w:lang w:val="en-GB"/>
        </w:rPr>
        <w:t xml:space="preserve"> for 16% of exports</w:t>
      </w:r>
      <w:r w:rsidR="005C69FA">
        <w:rPr>
          <w:rFonts w:ascii="Calibri" w:hAnsi="Calibri" w:cstheme="minorHAnsi"/>
          <w:lang w:val="en-GB"/>
        </w:rPr>
        <w:t>)</w:t>
      </w:r>
      <w:r w:rsidRPr="00602D26">
        <w:rPr>
          <w:rFonts w:ascii="Calibri" w:hAnsi="Calibri" w:cstheme="minorHAnsi"/>
          <w:lang w:val="en-GB"/>
        </w:rPr>
        <w:t xml:space="preserve"> and increasing gold exports</w:t>
      </w:r>
      <w:r w:rsidR="005C69FA">
        <w:rPr>
          <w:rFonts w:ascii="Calibri" w:hAnsi="Calibri" w:cstheme="minorHAnsi"/>
          <w:lang w:val="en-GB"/>
        </w:rPr>
        <w:t xml:space="preserve"> (</w:t>
      </w:r>
      <w:r w:rsidRPr="00602D26">
        <w:rPr>
          <w:rFonts w:ascii="Calibri" w:hAnsi="Calibri" w:cstheme="minorHAnsi"/>
          <w:lang w:val="en-GB"/>
        </w:rPr>
        <w:t>10% of exports</w:t>
      </w:r>
      <w:r w:rsidR="005C69FA">
        <w:rPr>
          <w:rFonts w:ascii="Calibri" w:hAnsi="Calibri" w:cstheme="minorHAnsi"/>
          <w:lang w:val="en-GB"/>
        </w:rPr>
        <w:t>)</w:t>
      </w:r>
      <w:r w:rsidRPr="00602D26">
        <w:rPr>
          <w:rFonts w:ascii="Calibri" w:hAnsi="Calibri" w:cstheme="minorHAnsi"/>
          <w:lang w:val="en-GB"/>
        </w:rPr>
        <w:t>. Uganda has a small industrial sector that is dependent on imported inputs such as refined oil and heavy equipment. Overall, productivity is hampered by several supply-side constraints, including insufficient infrastructure, lack of modern technology in agriculture, and corruption.</w:t>
      </w:r>
    </w:p>
    <w:p w14:paraId="6C435320" w14:textId="0D1A831A" w:rsidR="00602D26" w:rsidRPr="00602D26" w:rsidRDefault="00602D26" w:rsidP="009F6D99">
      <w:pPr>
        <w:jc w:val="both"/>
        <w:rPr>
          <w:rFonts w:ascii="Calibri" w:hAnsi="Calibri" w:cstheme="minorHAnsi"/>
          <w:lang w:val="en-GB"/>
        </w:rPr>
      </w:pPr>
      <w:r w:rsidRPr="00602D26">
        <w:rPr>
          <w:rFonts w:ascii="Calibri" w:hAnsi="Calibri" w:cstheme="minorHAnsi"/>
          <w:lang w:val="en-GB"/>
        </w:rPr>
        <w:t>Uganda’s economic growth has slowed since 2016 as government spending and public debt has grown. Uganda’s budget is dominated by energy</w:t>
      </w:r>
      <w:r w:rsidR="005C69FA">
        <w:rPr>
          <w:rFonts w:ascii="Calibri" w:hAnsi="Calibri" w:cstheme="minorHAnsi"/>
          <w:lang w:val="en-GB"/>
        </w:rPr>
        <w:t>-</w:t>
      </w:r>
      <w:r w:rsidRPr="00602D26">
        <w:rPr>
          <w:rFonts w:ascii="Calibri" w:hAnsi="Calibri" w:cstheme="minorHAnsi"/>
          <w:lang w:val="en-GB"/>
        </w:rPr>
        <w:t xml:space="preserve"> and road infrastructure</w:t>
      </w:r>
      <w:r w:rsidR="005C69FA">
        <w:rPr>
          <w:rFonts w:ascii="Calibri" w:hAnsi="Calibri" w:cstheme="minorHAnsi"/>
          <w:lang w:val="en-GB"/>
        </w:rPr>
        <w:t>-</w:t>
      </w:r>
      <w:r w:rsidRPr="00602D26">
        <w:rPr>
          <w:rFonts w:ascii="Calibri" w:hAnsi="Calibri" w:cstheme="minorHAnsi"/>
          <w:lang w:val="en-GB"/>
        </w:rPr>
        <w:t>spending</w:t>
      </w:r>
      <w:r w:rsidR="005C69FA">
        <w:rPr>
          <w:rFonts w:ascii="Calibri" w:hAnsi="Calibri" w:cstheme="minorHAnsi"/>
          <w:lang w:val="en-GB"/>
        </w:rPr>
        <w:t xml:space="preserve">. </w:t>
      </w:r>
      <w:r w:rsidRPr="00602D26">
        <w:rPr>
          <w:rFonts w:ascii="Calibri" w:hAnsi="Calibri" w:cstheme="minorHAnsi"/>
          <w:lang w:val="en-GB"/>
        </w:rPr>
        <w:t>Uganda relies on donor support for long-term drivers of growth</w:t>
      </w:r>
      <w:r w:rsidR="005C69FA">
        <w:rPr>
          <w:rFonts w:ascii="Calibri" w:hAnsi="Calibri" w:cstheme="minorHAnsi"/>
          <w:lang w:val="en-GB"/>
        </w:rPr>
        <w:t xml:space="preserve">: </w:t>
      </w:r>
      <w:r w:rsidRPr="00602D26">
        <w:rPr>
          <w:rFonts w:ascii="Calibri" w:hAnsi="Calibri" w:cstheme="minorHAnsi"/>
          <w:lang w:val="en-GB"/>
        </w:rPr>
        <w:t>agriculture, health, and education. The largest infrastructure projects are externally financed through concessional loans, but at inflated costs. As a result, debt</w:t>
      </w:r>
      <w:r w:rsidR="005C69FA">
        <w:rPr>
          <w:rFonts w:ascii="Calibri" w:hAnsi="Calibri" w:cstheme="minorHAnsi"/>
          <w:lang w:val="en-GB"/>
        </w:rPr>
        <w:t>-</w:t>
      </w:r>
      <w:r w:rsidRPr="00602D26">
        <w:rPr>
          <w:rFonts w:ascii="Calibri" w:hAnsi="Calibri" w:cstheme="minorHAnsi"/>
          <w:lang w:val="en-GB"/>
        </w:rPr>
        <w:t>servicing for these loans is expected to rise.</w:t>
      </w:r>
    </w:p>
    <w:p w14:paraId="6DD8EF87" w14:textId="27DA087D" w:rsidR="00602D26" w:rsidRPr="00602D26" w:rsidRDefault="00602D26" w:rsidP="009F6D99">
      <w:pPr>
        <w:jc w:val="both"/>
        <w:rPr>
          <w:rFonts w:ascii="Calibri" w:hAnsi="Calibri" w:cstheme="minorHAnsi"/>
          <w:lang w:val="en-GB"/>
        </w:rPr>
      </w:pPr>
      <w:r w:rsidRPr="00602D26">
        <w:rPr>
          <w:rFonts w:ascii="Calibri" w:hAnsi="Calibri" w:cstheme="minorHAnsi"/>
          <w:lang w:val="en-GB"/>
        </w:rPr>
        <w:lastRenderedPageBreak/>
        <w:t xml:space="preserve">Oil revenues and taxes are expected to become a larger source of government funding as oil production starts in the next three to 10 years. Over the next three to five years, foreign investors are planning to invest $9 billion </w:t>
      </w:r>
      <w:r w:rsidR="005C69FA">
        <w:rPr>
          <w:rFonts w:ascii="Calibri" w:hAnsi="Calibri" w:cstheme="minorHAnsi"/>
          <w:lang w:val="en-GB"/>
        </w:rPr>
        <w:t xml:space="preserve">USD </w:t>
      </w:r>
      <w:r w:rsidRPr="00602D26">
        <w:rPr>
          <w:rFonts w:ascii="Calibri" w:hAnsi="Calibri" w:cstheme="minorHAnsi"/>
          <w:lang w:val="en-GB"/>
        </w:rPr>
        <w:t>in production facilities</w:t>
      </w:r>
      <w:r w:rsidR="005C69FA">
        <w:rPr>
          <w:rFonts w:ascii="Calibri" w:hAnsi="Calibri" w:cstheme="minorHAnsi"/>
          <w:lang w:val="en-GB"/>
        </w:rPr>
        <w:t>’</w:t>
      </w:r>
      <w:r w:rsidRPr="00602D26">
        <w:rPr>
          <w:rFonts w:ascii="Calibri" w:hAnsi="Calibri" w:cstheme="minorHAnsi"/>
          <w:lang w:val="en-GB"/>
        </w:rPr>
        <w:t xml:space="preserve"> projects, $4 billion </w:t>
      </w:r>
      <w:r w:rsidR="005C69FA">
        <w:rPr>
          <w:rFonts w:ascii="Calibri" w:hAnsi="Calibri" w:cstheme="minorHAnsi"/>
          <w:lang w:val="en-GB"/>
        </w:rPr>
        <w:t xml:space="preserve">USD </w:t>
      </w:r>
      <w:r w:rsidRPr="00602D26">
        <w:rPr>
          <w:rFonts w:ascii="Calibri" w:hAnsi="Calibri" w:cstheme="minorHAnsi"/>
          <w:lang w:val="en-GB"/>
        </w:rPr>
        <w:t>in an export pipeline, as well as</w:t>
      </w:r>
      <w:r w:rsidR="005C69FA">
        <w:rPr>
          <w:rFonts w:ascii="Calibri" w:hAnsi="Calibri" w:cstheme="minorHAnsi"/>
          <w:lang w:val="en-GB"/>
        </w:rPr>
        <w:t xml:space="preserve"> a</w:t>
      </w:r>
      <w:r w:rsidRPr="00602D26">
        <w:rPr>
          <w:rFonts w:ascii="Calibri" w:hAnsi="Calibri" w:cstheme="minorHAnsi"/>
          <w:lang w:val="en-GB"/>
        </w:rPr>
        <w:t xml:space="preserve"> $2-3 billion </w:t>
      </w:r>
      <w:r w:rsidR="005C69FA">
        <w:rPr>
          <w:rFonts w:ascii="Calibri" w:hAnsi="Calibri" w:cstheme="minorHAnsi"/>
          <w:lang w:val="en-GB"/>
        </w:rPr>
        <w:t xml:space="preserve">USD </w:t>
      </w:r>
      <w:r w:rsidRPr="00602D26">
        <w:rPr>
          <w:rFonts w:ascii="Calibri" w:hAnsi="Calibri" w:cstheme="minorHAnsi"/>
          <w:lang w:val="en-GB"/>
        </w:rPr>
        <w:t xml:space="preserve">refinery to produce petroleum products for the domestic and East African Community markets. Furthermore, the government is looking to build several hundred million dollars’ worth of highway projects </w:t>
      </w:r>
      <w:r w:rsidR="005C69FA" w:rsidRPr="000048CE">
        <w:rPr>
          <w:rFonts w:ascii="Calibri" w:hAnsi="Calibri" w:cstheme="minorHAnsi"/>
          <w:lang w:val="en-GB"/>
        </w:rPr>
        <w:t>f</w:t>
      </w:r>
      <w:r w:rsidR="000048CE" w:rsidRPr="000048CE">
        <w:rPr>
          <w:rFonts w:ascii="Calibri" w:hAnsi="Calibri" w:cstheme="minorHAnsi"/>
          <w:lang w:val="en-GB"/>
        </w:rPr>
        <w:t xml:space="preserve">rom the </w:t>
      </w:r>
      <w:r w:rsidR="005C69FA" w:rsidRPr="000048CE">
        <w:rPr>
          <w:rFonts w:ascii="Calibri" w:hAnsi="Calibri" w:cstheme="minorHAnsi"/>
          <w:lang w:val="en-GB"/>
        </w:rPr>
        <w:t xml:space="preserve">oil </w:t>
      </w:r>
      <w:r w:rsidR="000048CE" w:rsidRPr="000048CE">
        <w:rPr>
          <w:rFonts w:ascii="Calibri" w:hAnsi="Calibri" w:cstheme="minorHAnsi"/>
          <w:lang w:val="en-GB"/>
        </w:rPr>
        <w:t>revenue</w:t>
      </w:r>
      <w:r w:rsidRPr="000048CE">
        <w:rPr>
          <w:rFonts w:ascii="Calibri" w:hAnsi="Calibri" w:cstheme="minorHAnsi"/>
          <w:lang w:val="en-GB"/>
        </w:rPr>
        <w:t>.</w:t>
      </w:r>
    </w:p>
    <w:p w14:paraId="366A0674" w14:textId="7C9E47FB" w:rsidR="00602D26" w:rsidRPr="00602D26" w:rsidRDefault="00602D26" w:rsidP="009F6D99">
      <w:pPr>
        <w:jc w:val="both"/>
        <w:rPr>
          <w:rFonts w:ascii="Calibri" w:hAnsi="Calibri" w:cstheme="minorHAnsi"/>
          <w:lang w:val="en-GB"/>
        </w:rPr>
      </w:pPr>
      <w:r w:rsidRPr="00602D26">
        <w:rPr>
          <w:rFonts w:ascii="Calibri" w:hAnsi="Calibri" w:cstheme="minorHAnsi"/>
          <w:lang w:val="en-GB"/>
        </w:rPr>
        <w:t>Uganda faces many economic challenges. Instability in South Sudan has led to a sharp increase in Sudanese refugees and is disrupting Uganda's main export market. Additional economic risks include: poor economic management, endemic corruption, and the government’s failure to invest adequately in the health, education, and economic opportunities for a burgeoning young population. Uganda has one of the lowest electrification rates in Africa</w:t>
      </w:r>
      <w:r w:rsidR="005C69FA">
        <w:rPr>
          <w:rFonts w:ascii="Calibri" w:hAnsi="Calibri" w:cstheme="minorHAnsi"/>
          <w:lang w:val="en-GB"/>
        </w:rPr>
        <w:t xml:space="preserve">; </w:t>
      </w:r>
      <w:r w:rsidRPr="00602D26">
        <w:rPr>
          <w:rFonts w:ascii="Calibri" w:hAnsi="Calibri" w:cstheme="minorHAnsi"/>
          <w:lang w:val="en-GB"/>
        </w:rPr>
        <w:t>only 22% of Ugandans have access to electricity, 10% in rural areas.</w:t>
      </w:r>
    </w:p>
    <w:p w14:paraId="1C866616"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 xml:space="preserve">Public Health </w:t>
      </w:r>
    </w:p>
    <w:p w14:paraId="3FCB7EAF" w14:textId="5A5BB954" w:rsidR="00EC0E9B" w:rsidRDefault="005C69FA" w:rsidP="00603C1A">
      <w:pPr>
        <w:jc w:val="both"/>
        <w:rPr>
          <w:rFonts w:ascii="Calibri" w:hAnsi="Calibri" w:cstheme="minorHAnsi"/>
          <w:lang w:val="en-GB"/>
        </w:rPr>
      </w:pPr>
      <w:r>
        <w:rPr>
          <w:rFonts w:ascii="Calibri" w:hAnsi="Calibri" w:cstheme="minorHAnsi"/>
          <w:lang w:val="en-GB"/>
        </w:rPr>
        <w:t>H</w:t>
      </w:r>
      <w:r w:rsidR="00602D26" w:rsidRPr="00602D26">
        <w:rPr>
          <w:rFonts w:ascii="Calibri" w:hAnsi="Calibri" w:cstheme="minorHAnsi"/>
          <w:lang w:val="en-GB"/>
        </w:rPr>
        <w:t xml:space="preserve">ealth in Uganda </w:t>
      </w:r>
      <w:proofErr w:type="gramStart"/>
      <w:r w:rsidR="00602D26" w:rsidRPr="00602D26">
        <w:rPr>
          <w:rFonts w:ascii="Calibri" w:hAnsi="Calibri" w:cstheme="minorHAnsi"/>
          <w:lang w:val="en-GB"/>
        </w:rPr>
        <w:t>lags behind</w:t>
      </w:r>
      <w:proofErr w:type="gramEnd"/>
      <w:r w:rsidR="00602D26" w:rsidRPr="00602D26">
        <w:rPr>
          <w:rFonts w:ascii="Calibri" w:hAnsi="Calibri" w:cstheme="minorHAnsi"/>
          <w:lang w:val="en-GB"/>
        </w:rPr>
        <w:t xml:space="preserve"> many other countries</w:t>
      </w:r>
      <w:r w:rsidR="007B634A">
        <w:rPr>
          <w:rFonts w:ascii="Calibri" w:hAnsi="Calibri" w:cstheme="minorHAnsi"/>
          <w:lang w:val="en-GB"/>
        </w:rPr>
        <w:t xml:space="preserve"> </w:t>
      </w:r>
      <w:r w:rsidR="00602D26" w:rsidRPr="00602D26">
        <w:rPr>
          <w:rFonts w:ascii="Calibri" w:hAnsi="Calibri" w:cstheme="minorHAnsi"/>
          <w:lang w:val="en-GB"/>
        </w:rPr>
        <w:t xml:space="preserve">but is at par with the countries in the WHO AFRO region. Recent statistics show that life expectancy at birth is 54 years. Child mortality (death before the age of five years) occurs in 90 of every 1000 live births. Uganda was hit very hard by the outbreak of the HIV/AIDS epidemic in East Africa. In the early 1990s, 13% of Ugandan residents had HIV; this </w:t>
      </w:r>
      <w:r w:rsidR="007B634A">
        <w:rPr>
          <w:rFonts w:ascii="Calibri" w:hAnsi="Calibri" w:cstheme="minorHAnsi"/>
          <w:lang w:val="en-GB"/>
        </w:rPr>
        <w:t>fell</w:t>
      </w:r>
      <w:r w:rsidR="00602D26" w:rsidRPr="00602D26">
        <w:rPr>
          <w:rFonts w:ascii="Calibri" w:hAnsi="Calibri" w:cstheme="minorHAnsi"/>
          <w:lang w:val="en-GB"/>
        </w:rPr>
        <w:t xml:space="preserve"> to 4.1% by the end of 2003, the most effective national response to AIDS of any African country. In the 2013 </w:t>
      </w:r>
      <w:r w:rsidR="00602D26" w:rsidRPr="002D0536">
        <w:rPr>
          <w:rFonts w:ascii="Calibri" w:hAnsi="Calibri" w:cstheme="minorHAnsi"/>
          <w:i/>
          <w:lang w:val="en-GB"/>
        </w:rPr>
        <w:t>Report on the Global AIDS Epidemic</w:t>
      </w:r>
      <w:r w:rsidR="007B634A">
        <w:rPr>
          <w:rFonts w:ascii="Calibri" w:hAnsi="Calibri" w:cstheme="minorHAnsi"/>
          <w:lang w:val="en-GB"/>
        </w:rPr>
        <w:t>,</w:t>
      </w:r>
      <w:r w:rsidR="00602D26" w:rsidRPr="00602D26">
        <w:rPr>
          <w:rFonts w:ascii="Calibri" w:hAnsi="Calibri" w:cstheme="minorHAnsi"/>
          <w:lang w:val="en-GB"/>
        </w:rPr>
        <w:t xml:space="preserve"> the UNAIDS/WHO Working Group estimated that a</w:t>
      </w:r>
      <w:r w:rsidR="007B634A">
        <w:rPr>
          <w:rFonts w:ascii="Calibri" w:hAnsi="Calibri" w:cstheme="minorHAnsi"/>
          <w:lang w:val="en-GB"/>
        </w:rPr>
        <w:t>pproximately</w:t>
      </w:r>
      <w:r w:rsidR="00602D26" w:rsidRPr="00602D26">
        <w:rPr>
          <w:rFonts w:ascii="Calibri" w:hAnsi="Calibri" w:cstheme="minorHAnsi"/>
          <w:lang w:val="en-GB"/>
        </w:rPr>
        <w:t xml:space="preserve"> 1,400,000 adults aged 15 or over in Uganda were living with HIV; the prevalence was estimated at 6.5% of the adult population.</w:t>
      </w:r>
      <w:r w:rsidR="0016202C">
        <w:rPr>
          <w:rFonts w:ascii="Calibri" w:hAnsi="Calibri" w:cstheme="minorHAnsi"/>
          <w:lang w:val="en-GB"/>
        </w:rPr>
        <w:t xml:space="preserve"> A 2016 study, The Uganda Population HIV Impact assessment</w:t>
      </w:r>
      <w:r w:rsidR="00EC0E9B">
        <w:rPr>
          <w:rFonts w:ascii="Calibri" w:hAnsi="Calibri" w:cstheme="minorHAnsi"/>
          <w:lang w:val="en-GB"/>
        </w:rPr>
        <w:t xml:space="preserve"> (UPHIA)</w:t>
      </w:r>
      <w:r w:rsidR="0016202C">
        <w:rPr>
          <w:rFonts w:ascii="Calibri" w:hAnsi="Calibri" w:cstheme="minorHAnsi"/>
          <w:lang w:val="en-GB"/>
        </w:rPr>
        <w:t>, conducted by the government of Uganda put the</w:t>
      </w:r>
      <w:r w:rsidR="00EC0E9B">
        <w:rPr>
          <w:rFonts w:ascii="Calibri" w:hAnsi="Calibri" w:cstheme="minorHAnsi"/>
          <w:lang w:val="en-GB"/>
        </w:rPr>
        <w:t xml:space="preserve"> national</w:t>
      </w:r>
      <w:r w:rsidR="0016202C">
        <w:rPr>
          <w:rFonts w:ascii="Calibri" w:hAnsi="Calibri" w:cstheme="minorHAnsi"/>
          <w:lang w:val="en-GB"/>
        </w:rPr>
        <w:t xml:space="preserve"> prevalence at 6%</w:t>
      </w:r>
      <w:r w:rsidR="00EC0E9B">
        <w:rPr>
          <w:rFonts w:ascii="Calibri" w:hAnsi="Calibri" w:cstheme="minorHAnsi"/>
          <w:lang w:val="en-GB"/>
        </w:rPr>
        <w:t xml:space="preserve">, and </w:t>
      </w:r>
      <w:r w:rsidR="00EC0E9B" w:rsidRPr="00EC0E9B">
        <w:rPr>
          <w:rFonts w:ascii="Calibri" w:hAnsi="Calibri" w:cstheme="minorHAnsi"/>
        </w:rPr>
        <w:t>estimated</w:t>
      </w:r>
      <w:r w:rsidR="00EC0E9B">
        <w:rPr>
          <w:rFonts w:ascii="Calibri" w:hAnsi="Calibri" w:cstheme="minorHAnsi"/>
          <w:lang w:val="en-GB"/>
        </w:rPr>
        <w:t xml:space="preserve"> </w:t>
      </w:r>
      <w:r w:rsidR="00D036EA">
        <w:rPr>
          <w:rFonts w:ascii="Calibri" w:hAnsi="Calibri" w:cstheme="minorHAnsi"/>
          <w:lang w:val="en-GB"/>
        </w:rPr>
        <w:t xml:space="preserve">total of </w:t>
      </w:r>
      <w:r w:rsidR="00D036EA" w:rsidRPr="00EC0E9B">
        <w:rPr>
          <w:rFonts w:ascii="Calibri" w:hAnsi="Calibri" w:cstheme="minorHAnsi"/>
        </w:rPr>
        <w:t>1.3 million</w:t>
      </w:r>
      <w:r w:rsidR="00D036EA">
        <w:rPr>
          <w:rFonts w:ascii="Calibri" w:hAnsi="Calibri" w:cstheme="minorHAnsi"/>
        </w:rPr>
        <w:t xml:space="preserve"> persons (Adults and Children living with HIV</w:t>
      </w:r>
    </w:p>
    <w:p w14:paraId="0A938FA3" w14:textId="77777777" w:rsidR="00602D26" w:rsidRPr="00602D26" w:rsidRDefault="00602D26" w:rsidP="002D0536">
      <w:pPr>
        <w:rPr>
          <w:rFonts w:ascii="Calibri" w:hAnsi="Calibri" w:cstheme="minorHAnsi"/>
          <w:lang w:val="en-GB"/>
        </w:rPr>
      </w:pPr>
      <w:r w:rsidRPr="00602D26">
        <w:rPr>
          <w:rFonts w:ascii="Calibri" w:hAnsi="Calibri" w:cstheme="minorHAnsi"/>
          <w:lang w:val="en-GB"/>
        </w:rPr>
        <w:t xml:space="preserve">Major infectious diseases with a very high degree of risk: </w:t>
      </w:r>
    </w:p>
    <w:p w14:paraId="59FA1B08" w14:textId="64C3FF9C" w:rsidR="00602D26" w:rsidRPr="002D0536" w:rsidRDefault="007B634A" w:rsidP="00603C1A">
      <w:pPr>
        <w:pStyle w:val="ListParagraph"/>
        <w:numPr>
          <w:ilvl w:val="0"/>
          <w:numId w:val="44"/>
        </w:numPr>
        <w:ind w:left="810"/>
        <w:jc w:val="both"/>
        <w:rPr>
          <w:rFonts w:ascii="Calibri" w:hAnsi="Calibri" w:cstheme="minorHAnsi"/>
          <w:lang w:val="en-GB"/>
        </w:rPr>
      </w:pPr>
      <w:r>
        <w:rPr>
          <w:rFonts w:ascii="Calibri" w:hAnsi="Calibri" w:cstheme="minorHAnsi"/>
          <w:lang w:val="en-GB"/>
        </w:rPr>
        <w:t>F</w:t>
      </w:r>
      <w:r w:rsidR="00602D26" w:rsidRPr="002D0536">
        <w:rPr>
          <w:rFonts w:ascii="Calibri" w:hAnsi="Calibri" w:cstheme="minorHAnsi"/>
          <w:lang w:val="en-GB"/>
        </w:rPr>
        <w:t>ood</w:t>
      </w:r>
      <w:r>
        <w:rPr>
          <w:rFonts w:ascii="Calibri" w:hAnsi="Calibri" w:cstheme="minorHAnsi"/>
          <w:lang w:val="en-GB"/>
        </w:rPr>
        <w:t>/</w:t>
      </w:r>
      <w:r w:rsidR="00EC0E9B" w:rsidRPr="002D0536">
        <w:rPr>
          <w:rFonts w:ascii="Calibri" w:hAnsi="Calibri" w:cstheme="minorHAnsi"/>
          <w:lang w:val="en-GB"/>
        </w:rPr>
        <w:t>waterborne</w:t>
      </w:r>
      <w:r w:rsidR="00602D26" w:rsidRPr="002D0536">
        <w:rPr>
          <w:rFonts w:ascii="Calibri" w:hAnsi="Calibri" w:cstheme="minorHAnsi"/>
          <w:lang w:val="en-GB"/>
        </w:rPr>
        <w:t xml:space="preserve">: bacterial </w:t>
      </w:r>
      <w:r w:rsidR="003236DB" w:rsidRPr="002D0536">
        <w:rPr>
          <w:rFonts w:ascii="Calibri" w:hAnsi="Calibri" w:cstheme="minorHAnsi"/>
          <w:lang w:val="en-GB"/>
        </w:rPr>
        <w:t>diarrhoea</w:t>
      </w:r>
      <w:r w:rsidR="00602D26" w:rsidRPr="002D0536">
        <w:rPr>
          <w:rFonts w:ascii="Calibri" w:hAnsi="Calibri" w:cstheme="minorHAnsi"/>
          <w:lang w:val="en-GB"/>
        </w:rPr>
        <w:t xml:space="preserve">, hepatitis A and E, and typhoid fever. </w:t>
      </w:r>
    </w:p>
    <w:p w14:paraId="6AEBF24C" w14:textId="299B2D99" w:rsidR="00602D26" w:rsidRPr="002D0536" w:rsidRDefault="007B634A" w:rsidP="00603C1A">
      <w:pPr>
        <w:pStyle w:val="ListParagraph"/>
        <w:numPr>
          <w:ilvl w:val="0"/>
          <w:numId w:val="44"/>
        </w:numPr>
        <w:ind w:left="810"/>
        <w:jc w:val="both"/>
        <w:rPr>
          <w:rFonts w:ascii="Calibri" w:hAnsi="Calibri" w:cstheme="minorHAnsi"/>
          <w:lang w:val="en-GB"/>
        </w:rPr>
      </w:pPr>
      <w:r>
        <w:rPr>
          <w:rFonts w:ascii="Calibri" w:hAnsi="Calibri" w:cstheme="minorHAnsi"/>
          <w:lang w:val="en-GB"/>
        </w:rPr>
        <w:t>V</w:t>
      </w:r>
      <w:r w:rsidR="003236DB" w:rsidRPr="002D0536">
        <w:rPr>
          <w:rFonts w:ascii="Calibri" w:hAnsi="Calibri" w:cstheme="minorHAnsi"/>
          <w:lang w:val="en-GB"/>
        </w:rPr>
        <w:t>ector born</w:t>
      </w:r>
      <w:r w:rsidR="00602D26" w:rsidRPr="002D0536">
        <w:rPr>
          <w:rFonts w:ascii="Calibri" w:hAnsi="Calibri" w:cstheme="minorHAnsi"/>
          <w:lang w:val="en-GB"/>
        </w:rPr>
        <w:t xml:space="preserve">: malaria, dengue fever, and </w:t>
      </w:r>
      <w:r w:rsidR="006236F6" w:rsidRPr="002D0536">
        <w:rPr>
          <w:rFonts w:ascii="Calibri" w:hAnsi="Calibri" w:cstheme="minorHAnsi"/>
        </w:rPr>
        <w:t>Trypanosoma brucei gambiense (TbG)</w:t>
      </w:r>
      <w:r>
        <w:rPr>
          <w:rFonts w:ascii="Calibri" w:hAnsi="Calibri" w:cstheme="minorHAnsi"/>
        </w:rPr>
        <w:t>,</w:t>
      </w:r>
      <w:r w:rsidR="00602D26" w:rsidRPr="002D0536">
        <w:rPr>
          <w:rFonts w:ascii="Calibri" w:hAnsi="Calibri" w:cstheme="minorHAnsi"/>
          <w:lang w:val="en-GB"/>
        </w:rPr>
        <w:t xml:space="preserve"> </w:t>
      </w:r>
      <w:r w:rsidR="006F4790" w:rsidRPr="002D0536">
        <w:rPr>
          <w:rFonts w:ascii="Calibri" w:hAnsi="Calibri" w:cstheme="minorHAnsi"/>
          <w:lang w:val="en-GB"/>
        </w:rPr>
        <w:t xml:space="preserve">also known as the </w:t>
      </w:r>
      <w:r w:rsidR="00602D26" w:rsidRPr="002D0536">
        <w:rPr>
          <w:rFonts w:ascii="Calibri" w:hAnsi="Calibri" w:cstheme="minorHAnsi"/>
          <w:lang w:val="en-GB"/>
        </w:rPr>
        <w:t>African sleeping sickness</w:t>
      </w:r>
    </w:p>
    <w:p w14:paraId="78BB3921" w14:textId="13D56AFF" w:rsidR="00602D26" w:rsidRPr="002D0536" w:rsidRDefault="007B634A" w:rsidP="00603C1A">
      <w:pPr>
        <w:pStyle w:val="ListParagraph"/>
        <w:numPr>
          <w:ilvl w:val="0"/>
          <w:numId w:val="44"/>
        </w:numPr>
        <w:ind w:left="810"/>
        <w:jc w:val="both"/>
        <w:rPr>
          <w:rFonts w:ascii="Calibri" w:hAnsi="Calibri" w:cstheme="minorHAnsi"/>
          <w:lang w:val="en-GB"/>
        </w:rPr>
      </w:pPr>
      <w:r>
        <w:rPr>
          <w:rFonts w:ascii="Calibri" w:hAnsi="Calibri" w:cstheme="minorHAnsi"/>
          <w:lang w:val="en-GB"/>
        </w:rPr>
        <w:t>W</w:t>
      </w:r>
      <w:r w:rsidR="00602D26" w:rsidRPr="002D0536">
        <w:rPr>
          <w:rFonts w:ascii="Calibri" w:hAnsi="Calibri" w:cstheme="minorHAnsi"/>
          <w:lang w:val="en-GB"/>
        </w:rPr>
        <w:t>ater contact: schistosomiasis (2016)</w:t>
      </w:r>
    </w:p>
    <w:p w14:paraId="418B9A01" w14:textId="7BF99C3C" w:rsidR="00602D26" w:rsidRDefault="007B634A" w:rsidP="00603C1A">
      <w:pPr>
        <w:pStyle w:val="ListParagraph"/>
        <w:numPr>
          <w:ilvl w:val="0"/>
          <w:numId w:val="44"/>
        </w:numPr>
        <w:ind w:left="810"/>
        <w:jc w:val="both"/>
        <w:rPr>
          <w:rFonts w:ascii="Calibri" w:hAnsi="Calibri" w:cstheme="minorHAnsi"/>
          <w:lang w:val="en-GB"/>
        </w:rPr>
      </w:pPr>
      <w:r>
        <w:rPr>
          <w:rFonts w:ascii="Calibri" w:hAnsi="Calibri" w:cstheme="minorHAnsi"/>
          <w:lang w:val="en-GB"/>
        </w:rPr>
        <w:t>A</w:t>
      </w:r>
      <w:r w:rsidR="00602D26" w:rsidRPr="002D0536">
        <w:rPr>
          <w:rFonts w:ascii="Calibri" w:hAnsi="Calibri" w:cstheme="minorHAnsi"/>
          <w:lang w:val="en-GB"/>
        </w:rPr>
        <w:t>nimal contact: rabies (2016)</w:t>
      </w:r>
    </w:p>
    <w:p w14:paraId="7FCBE7BA" w14:textId="77777777" w:rsidR="007B634A" w:rsidRPr="002D0536" w:rsidRDefault="007B634A" w:rsidP="002D0536">
      <w:pPr>
        <w:pStyle w:val="ListParagraph"/>
        <w:ind w:left="810"/>
        <w:rPr>
          <w:rFonts w:ascii="Calibri" w:hAnsi="Calibri" w:cstheme="minorHAnsi"/>
          <w:lang w:val="en-GB"/>
        </w:rPr>
      </w:pPr>
    </w:p>
    <w:p w14:paraId="239FEB50"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Development Challenges</w:t>
      </w:r>
    </w:p>
    <w:p w14:paraId="49131276" w14:textId="7432EA3D" w:rsidR="00602D26" w:rsidRPr="00602D26" w:rsidRDefault="00602D26" w:rsidP="00603C1A">
      <w:pPr>
        <w:jc w:val="both"/>
        <w:rPr>
          <w:rFonts w:ascii="Calibri" w:hAnsi="Calibri" w:cstheme="minorHAnsi"/>
          <w:lang w:val="en-GB"/>
        </w:rPr>
      </w:pPr>
      <w:r w:rsidRPr="00602D26">
        <w:rPr>
          <w:rFonts w:ascii="Calibri" w:hAnsi="Calibri" w:cstheme="minorHAnsi"/>
          <w:lang w:val="en-GB"/>
        </w:rPr>
        <w:t>Uganda has surpassed the Millennium Development Goals (MDGs) target</w:t>
      </w:r>
      <w:r w:rsidR="002F5F80">
        <w:rPr>
          <w:rFonts w:ascii="Calibri" w:hAnsi="Calibri" w:cstheme="minorHAnsi"/>
          <w:lang w:val="en-GB"/>
        </w:rPr>
        <w:t>,</w:t>
      </w:r>
      <w:r w:rsidRPr="00602D26">
        <w:rPr>
          <w:rFonts w:ascii="Calibri" w:hAnsi="Calibri" w:cstheme="minorHAnsi"/>
          <w:lang w:val="en-GB"/>
        </w:rPr>
        <w:t xml:space="preserve"> halving poverty by 2015 and ma</w:t>
      </w:r>
      <w:r w:rsidR="002F5F80">
        <w:rPr>
          <w:rFonts w:ascii="Calibri" w:hAnsi="Calibri" w:cstheme="minorHAnsi"/>
          <w:lang w:val="en-GB"/>
        </w:rPr>
        <w:t>king</w:t>
      </w:r>
      <w:r w:rsidRPr="00602D26">
        <w:rPr>
          <w:rFonts w:ascii="Calibri" w:hAnsi="Calibri" w:cstheme="minorHAnsi"/>
          <w:lang w:val="en-GB"/>
        </w:rPr>
        <w:t xml:space="preserve"> significant progress in </w:t>
      </w:r>
      <w:r w:rsidR="002F5F80">
        <w:rPr>
          <w:rFonts w:ascii="Calibri" w:hAnsi="Calibri" w:cstheme="minorHAnsi"/>
          <w:lang w:val="en-GB"/>
        </w:rPr>
        <w:t xml:space="preserve">the </w:t>
      </w:r>
      <w:r w:rsidRPr="00602D26">
        <w:rPr>
          <w:rFonts w:ascii="Calibri" w:hAnsi="Calibri" w:cstheme="minorHAnsi"/>
          <w:lang w:val="en-GB"/>
        </w:rPr>
        <w:t>reduc</w:t>
      </w:r>
      <w:r w:rsidR="002F5F80">
        <w:rPr>
          <w:rFonts w:ascii="Calibri" w:hAnsi="Calibri" w:cstheme="minorHAnsi"/>
          <w:lang w:val="en-GB"/>
        </w:rPr>
        <w:t>tion of</w:t>
      </w:r>
      <w:r w:rsidRPr="00602D26">
        <w:rPr>
          <w:rFonts w:ascii="Calibri" w:hAnsi="Calibri" w:cstheme="minorHAnsi"/>
          <w:lang w:val="en-GB"/>
        </w:rPr>
        <w:t xml:space="preserve"> </w:t>
      </w:r>
      <w:r w:rsidR="00E66A1C">
        <w:rPr>
          <w:rFonts w:ascii="Calibri" w:hAnsi="Calibri" w:cstheme="minorHAnsi"/>
          <w:lang w:val="en-GB"/>
        </w:rPr>
        <w:t xml:space="preserve">hunger and </w:t>
      </w:r>
      <w:r w:rsidRPr="00602D26">
        <w:rPr>
          <w:rFonts w:ascii="Calibri" w:hAnsi="Calibri" w:cstheme="minorHAnsi"/>
          <w:lang w:val="en-GB"/>
        </w:rPr>
        <w:t xml:space="preserve">promoting gender equality and empowering women. </w:t>
      </w:r>
      <w:r w:rsidR="00E66A1C">
        <w:rPr>
          <w:rFonts w:ascii="Calibri" w:hAnsi="Calibri" w:cstheme="minorHAnsi"/>
          <w:lang w:val="en-GB"/>
        </w:rPr>
        <w:t xml:space="preserve">However, </w:t>
      </w:r>
      <w:r w:rsidRPr="00602D26">
        <w:rPr>
          <w:rFonts w:ascii="Calibri" w:hAnsi="Calibri" w:cstheme="minorHAnsi"/>
          <w:lang w:val="en-GB"/>
        </w:rPr>
        <w:t xml:space="preserve">risks to Uganda’s economic prospects are significant and mainly relate to fiscal </w:t>
      </w:r>
      <w:r w:rsidR="00E66A1C">
        <w:rPr>
          <w:rFonts w:ascii="Calibri" w:hAnsi="Calibri" w:cstheme="minorHAnsi"/>
          <w:lang w:val="en-GB"/>
        </w:rPr>
        <w:t>mis-</w:t>
      </w:r>
      <w:r w:rsidRPr="00602D26">
        <w:rPr>
          <w:rFonts w:ascii="Calibri" w:hAnsi="Calibri" w:cstheme="minorHAnsi"/>
          <w:lang w:val="en-GB"/>
        </w:rPr>
        <w:t>management in the face of election</w:t>
      </w:r>
      <w:r w:rsidR="00E66A1C">
        <w:rPr>
          <w:rFonts w:ascii="Calibri" w:hAnsi="Calibri" w:cstheme="minorHAnsi"/>
          <w:lang w:val="en-GB"/>
        </w:rPr>
        <w:t>-</w:t>
      </w:r>
      <w:r w:rsidRPr="00602D26">
        <w:rPr>
          <w:rFonts w:ascii="Calibri" w:hAnsi="Calibri" w:cstheme="minorHAnsi"/>
          <w:lang w:val="en-GB"/>
        </w:rPr>
        <w:t xml:space="preserve">related pressures, poor performance </w:t>
      </w:r>
      <w:r w:rsidR="00B50520" w:rsidRPr="00602D26">
        <w:rPr>
          <w:rFonts w:ascii="Calibri" w:hAnsi="Calibri" w:cstheme="minorHAnsi"/>
          <w:lang w:val="en-GB"/>
        </w:rPr>
        <w:t>in</w:t>
      </w:r>
      <w:r w:rsidRPr="00602D26">
        <w:rPr>
          <w:rFonts w:ascii="Calibri" w:hAnsi="Calibri" w:cstheme="minorHAnsi"/>
          <w:lang w:val="en-GB"/>
        </w:rPr>
        <w:t xml:space="preserve"> domestic revenue mobilization</w:t>
      </w:r>
      <w:r w:rsidR="00E66A1C">
        <w:rPr>
          <w:rFonts w:ascii="Calibri" w:hAnsi="Calibri" w:cstheme="minorHAnsi"/>
          <w:lang w:val="en-GB"/>
        </w:rPr>
        <w:t>,</w:t>
      </w:r>
      <w:r w:rsidRPr="00602D26">
        <w:rPr>
          <w:rFonts w:ascii="Calibri" w:hAnsi="Calibri" w:cstheme="minorHAnsi"/>
          <w:lang w:val="en-GB"/>
        </w:rPr>
        <w:t xml:space="preserve"> </w:t>
      </w:r>
      <w:r w:rsidR="00E66A1C">
        <w:rPr>
          <w:rFonts w:ascii="Calibri" w:hAnsi="Calibri" w:cstheme="minorHAnsi"/>
          <w:lang w:val="en-GB"/>
        </w:rPr>
        <w:t xml:space="preserve">and </w:t>
      </w:r>
      <w:r w:rsidRPr="00602D26">
        <w:rPr>
          <w:rFonts w:ascii="Calibri" w:hAnsi="Calibri" w:cstheme="minorHAnsi"/>
          <w:lang w:val="en-GB"/>
        </w:rPr>
        <w:t>an uncertain</w:t>
      </w:r>
      <w:r w:rsidR="00E66A1C">
        <w:rPr>
          <w:rFonts w:ascii="Calibri" w:hAnsi="Calibri" w:cstheme="minorHAnsi"/>
          <w:lang w:val="en-GB"/>
        </w:rPr>
        <w:t xml:space="preserve"> </w:t>
      </w:r>
      <w:r w:rsidRPr="00602D26">
        <w:rPr>
          <w:rFonts w:ascii="Calibri" w:hAnsi="Calibri" w:cstheme="minorHAnsi"/>
          <w:lang w:val="en-GB"/>
        </w:rPr>
        <w:t xml:space="preserve">date of </w:t>
      </w:r>
      <w:r w:rsidR="00E66A1C">
        <w:rPr>
          <w:rFonts w:ascii="Calibri" w:hAnsi="Calibri" w:cstheme="minorHAnsi"/>
          <w:lang w:val="en-GB"/>
        </w:rPr>
        <w:t xml:space="preserve">oil production </w:t>
      </w:r>
      <w:r w:rsidRPr="00602D26">
        <w:rPr>
          <w:rFonts w:ascii="Calibri" w:hAnsi="Calibri" w:cstheme="minorHAnsi"/>
          <w:lang w:val="en-GB"/>
        </w:rPr>
        <w:t>commencement</w:t>
      </w:r>
      <w:r w:rsidR="00E66A1C">
        <w:rPr>
          <w:rFonts w:ascii="Calibri" w:hAnsi="Calibri" w:cstheme="minorHAnsi"/>
          <w:lang w:val="en-GB"/>
        </w:rPr>
        <w:t xml:space="preserve"> with its</w:t>
      </w:r>
      <w:r w:rsidRPr="00602D26">
        <w:rPr>
          <w:rFonts w:ascii="Calibri" w:hAnsi="Calibri" w:cstheme="minorHAnsi"/>
          <w:lang w:val="en-GB"/>
        </w:rPr>
        <w:t xml:space="preserve"> subsequent flow of revenue. Beyond these risks, Uganda’s growth and development </w:t>
      </w:r>
      <w:r w:rsidR="00E66A1C">
        <w:rPr>
          <w:rFonts w:ascii="Calibri" w:hAnsi="Calibri" w:cstheme="minorHAnsi"/>
          <w:lang w:val="en-GB"/>
        </w:rPr>
        <w:t>are</w:t>
      </w:r>
      <w:r w:rsidRPr="00602D26">
        <w:rPr>
          <w:rFonts w:ascii="Calibri" w:hAnsi="Calibri" w:cstheme="minorHAnsi"/>
          <w:lang w:val="en-GB"/>
        </w:rPr>
        <w:t xml:space="preserve"> constrained by the low levels of </w:t>
      </w:r>
      <w:r w:rsidR="00E66A1C">
        <w:rPr>
          <w:rFonts w:ascii="Calibri" w:hAnsi="Calibri" w:cstheme="minorHAnsi"/>
          <w:lang w:val="en-GB"/>
        </w:rPr>
        <w:t xml:space="preserve">agricultural and non-agricultural </w:t>
      </w:r>
      <w:r w:rsidRPr="00602D26">
        <w:rPr>
          <w:rFonts w:ascii="Calibri" w:hAnsi="Calibri" w:cstheme="minorHAnsi"/>
          <w:lang w:val="en-GB"/>
        </w:rPr>
        <w:t>productivity</w:t>
      </w:r>
      <w:r w:rsidR="00E66A1C">
        <w:rPr>
          <w:rFonts w:ascii="Calibri" w:hAnsi="Calibri" w:cstheme="minorHAnsi"/>
          <w:lang w:val="en-GB"/>
        </w:rPr>
        <w:t xml:space="preserve">, </w:t>
      </w:r>
      <w:r w:rsidRPr="00602D26">
        <w:rPr>
          <w:rFonts w:ascii="Calibri" w:hAnsi="Calibri" w:cstheme="minorHAnsi"/>
          <w:lang w:val="en-GB"/>
        </w:rPr>
        <w:t>inappropriate urban development</w:t>
      </w:r>
      <w:r w:rsidR="00E66A1C">
        <w:rPr>
          <w:rFonts w:ascii="Calibri" w:hAnsi="Calibri" w:cstheme="minorHAnsi"/>
          <w:lang w:val="en-GB"/>
        </w:rPr>
        <w:t xml:space="preserve">, </w:t>
      </w:r>
      <w:r w:rsidRPr="00602D26">
        <w:rPr>
          <w:rFonts w:ascii="Calibri" w:hAnsi="Calibri" w:cstheme="minorHAnsi"/>
          <w:lang w:val="en-GB"/>
        </w:rPr>
        <w:t xml:space="preserve">slow </w:t>
      </w:r>
      <w:r w:rsidR="00E66A1C">
        <w:rPr>
          <w:rFonts w:ascii="Calibri" w:hAnsi="Calibri" w:cstheme="minorHAnsi"/>
          <w:lang w:val="en-GB"/>
        </w:rPr>
        <w:t xml:space="preserve">infrastructure </w:t>
      </w:r>
      <w:r w:rsidRPr="00602D26">
        <w:rPr>
          <w:rFonts w:ascii="Calibri" w:hAnsi="Calibri" w:cstheme="minorHAnsi"/>
          <w:lang w:val="en-GB"/>
        </w:rPr>
        <w:t>development</w:t>
      </w:r>
      <w:r w:rsidR="00DE4D8E">
        <w:rPr>
          <w:rFonts w:ascii="Calibri" w:hAnsi="Calibri" w:cstheme="minorHAnsi"/>
          <w:lang w:val="en-GB"/>
        </w:rPr>
        <w:t>,</w:t>
      </w:r>
      <w:r w:rsidRPr="00602D26">
        <w:rPr>
          <w:rFonts w:ascii="Calibri" w:hAnsi="Calibri" w:cstheme="minorHAnsi"/>
          <w:lang w:val="en-GB"/>
        </w:rPr>
        <w:t xml:space="preserve"> and</w:t>
      </w:r>
      <w:r w:rsidR="002D0536">
        <w:rPr>
          <w:rFonts w:ascii="Calibri" w:hAnsi="Calibri" w:cstheme="minorHAnsi"/>
          <w:lang w:val="en-GB"/>
        </w:rPr>
        <w:t xml:space="preserve"> </w:t>
      </w:r>
      <w:r w:rsidRPr="00602D26">
        <w:rPr>
          <w:rFonts w:ascii="Calibri" w:hAnsi="Calibri" w:cstheme="minorHAnsi"/>
          <w:lang w:val="en-GB"/>
        </w:rPr>
        <w:t>limited credit. This type of growth can neither shield the economy from shocks</w:t>
      </w:r>
      <w:r w:rsidR="00DE4D8E">
        <w:rPr>
          <w:rFonts w:ascii="Calibri" w:hAnsi="Calibri" w:cstheme="minorHAnsi"/>
          <w:lang w:val="en-GB"/>
        </w:rPr>
        <w:t>,</w:t>
      </w:r>
      <w:r w:rsidRPr="00602D26">
        <w:rPr>
          <w:rFonts w:ascii="Calibri" w:hAnsi="Calibri" w:cstheme="minorHAnsi"/>
          <w:lang w:val="en-GB"/>
        </w:rPr>
        <w:t xml:space="preserve"> nor accelerate its rate of economic growth to higher levels of prosperity.</w:t>
      </w:r>
    </w:p>
    <w:p w14:paraId="7BB80DC2" w14:textId="33369FCA" w:rsidR="00602D26" w:rsidRPr="00602D26" w:rsidRDefault="001204DA" w:rsidP="002D0536">
      <w:pPr>
        <w:pStyle w:val="ListParagraph"/>
        <w:numPr>
          <w:ilvl w:val="0"/>
          <w:numId w:val="42"/>
        </w:numPr>
        <w:rPr>
          <w:rFonts w:ascii="Calibri" w:hAnsi="Calibri" w:cstheme="minorHAnsi"/>
          <w:b/>
          <w:bCs/>
          <w:lang w:val="en-GB"/>
        </w:rPr>
      </w:pPr>
      <w:r>
        <w:rPr>
          <w:rFonts w:ascii="Calibri" w:hAnsi="Calibri" w:cstheme="minorHAnsi"/>
          <w:b/>
          <w:bCs/>
          <w:lang w:val="en-GB"/>
        </w:rPr>
        <w:t xml:space="preserve"> </w:t>
      </w:r>
      <w:r w:rsidR="00602D26" w:rsidRPr="00602D26">
        <w:rPr>
          <w:rFonts w:ascii="Calibri" w:hAnsi="Calibri" w:cstheme="minorHAnsi"/>
          <w:b/>
          <w:bCs/>
          <w:lang w:val="en-GB"/>
        </w:rPr>
        <w:t xml:space="preserve">Crime &amp; Safety </w:t>
      </w:r>
      <w:r w:rsidR="00B10584" w:rsidRPr="00602D26">
        <w:rPr>
          <w:rFonts w:ascii="Calibri" w:hAnsi="Calibri" w:cstheme="minorHAnsi"/>
          <w:b/>
          <w:bCs/>
          <w:lang w:val="en-GB"/>
        </w:rPr>
        <w:t>Situation</w:t>
      </w:r>
      <w:r w:rsidR="00B10584">
        <w:rPr>
          <w:rFonts w:ascii="Calibri" w:hAnsi="Calibri" w:cstheme="minorHAnsi"/>
          <w:b/>
          <w:bCs/>
          <w:lang w:val="en-GB"/>
        </w:rPr>
        <w:t xml:space="preserve"> (</w:t>
      </w:r>
      <w:r w:rsidR="00602D26" w:rsidRPr="00A23F77">
        <w:rPr>
          <w:rFonts w:ascii="Calibri" w:hAnsi="Calibri" w:cstheme="minorHAnsi"/>
          <w:b/>
          <w:bCs/>
          <w:lang w:val="en-GB"/>
        </w:rPr>
        <w:footnoteReference w:id="1"/>
      </w:r>
      <w:r w:rsidR="0048179E">
        <w:rPr>
          <w:rFonts w:ascii="Calibri" w:hAnsi="Calibri" w:cstheme="minorHAnsi"/>
          <w:b/>
          <w:bCs/>
          <w:lang w:val="en-GB"/>
        </w:rPr>
        <w:t>)</w:t>
      </w:r>
    </w:p>
    <w:p w14:paraId="6F0E9133" w14:textId="2AC63A34" w:rsidR="00602D26" w:rsidRPr="00602D26" w:rsidRDefault="00602D26" w:rsidP="00603C1A">
      <w:pPr>
        <w:jc w:val="both"/>
        <w:rPr>
          <w:rFonts w:ascii="Calibri" w:hAnsi="Calibri" w:cstheme="minorHAnsi"/>
          <w:lang w:val="en-GB"/>
        </w:rPr>
      </w:pPr>
      <w:r w:rsidRPr="00602D26">
        <w:rPr>
          <w:rFonts w:ascii="Calibri" w:hAnsi="Calibri" w:cstheme="minorHAnsi"/>
          <w:lang w:val="en-GB"/>
        </w:rPr>
        <w:lastRenderedPageBreak/>
        <w:t>The U.S. Department of State</w:t>
      </w:r>
      <w:r w:rsidR="001768D9">
        <w:rPr>
          <w:rFonts w:ascii="Calibri" w:hAnsi="Calibri" w:cstheme="minorHAnsi"/>
          <w:lang w:val="en-GB"/>
        </w:rPr>
        <w:t xml:space="preserve"> (DOS) </w:t>
      </w:r>
      <w:r w:rsidRPr="00602D26">
        <w:rPr>
          <w:rFonts w:ascii="Calibri" w:hAnsi="Calibri" w:cstheme="minorHAnsi"/>
          <w:lang w:val="en-GB"/>
        </w:rPr>
        <w:t xml:space="preserve">has assessed Kampala as being a CRITICAL-threat location for crime directed at or affecting official U.S. government interests. </w:t>
      </w:r>
    </w:p>
    <w:p w14:paraId="24CAE144" w14:textId="14CD62CA" w:rsidR="00602D26" w:rsidRPr="002E0DDE" w:rsidRDefault="00DE4D8E" w:rsidP="002D0536">
      <w:pPr>
        <w:ind w:left="720"/>
        <w:rPr>
          <w:rFonts w:ascii="Calibri" w:hAnsi="Calibri" w:cstheme="minorHAnsi"/>
          <w:lang w:val="en-GB"/>
        </w:rPr>
      </w:pPr>
      <w:r>
        <w:rPr>
          <w:rFonts w:ascii="Calibri" w:hAnsi="Calibri" w:cstheme="minorHAnsi"/>
          <w:u w:val="single"/>
          <w:lang w:val="en-GB"/>
        </w:rPr>
        <w:t>h.1</w:t>
      </w:r>
      <w:r>
        <w:rPr>
          <w:rFonts w:ascii="Calibri" w:hAnsi="Calibri" w:cstheme="minorHAnsi"/>
          <w:u w:val="single"/>
          <w:lang w:val="en-GB"/>
        </w:rPr>
        <w:tab/>
      </w:r>
      <w:r w:rsidR="00602D26" w:rsidRPr="002D0536">
        <w:rPr>
          <w:rFonts w:ascii="Calibri" w:hAnsi="Calibri" w:cstheme="minorHAnsi"/>
          <w:i/>
          <w:u w:val="single"/>
          <w:lang w:val="en-GB"/>
        </w:rPr>
        <w:t>Crime Threats</w:t>
      </w:r>
    </w:p>
    <w:p w14:paraId="1630B27D" w14:textId="2B3277F4" w:rsidR="00602D26" w:rsidRPr="00D036EA" w:rsidRDefault="00602D26" w:rsidP="00603C1A">
      <w:pPr>
        <w:jc w:val="both"/>
        <w:rPr>
          <w:rFonts w:ascii="Calibri" w:hAnsi="Calibri" w:cstheme="minorHAnsi"/>
          <w:lang w:val="en-GB"/>
        </w:rPr>
      </w:pPr>
      <w:r w:rsidRPr="00602D26">
        <w:rPr>
          <w:rFonts w:ascii="Calibri" w:hAnsi="Calibri" w:cstheme="minorHAnsi"/>
          <w:lang w:val="en-GB"/>
        </w:rPr>
        <w:t xml:space="preserve">Crime </w:t>
      </w:r>
      <w:r w:rsidR="00DE4D8E">
        <w:rPr>
          <w:rFonts w:ascii="Calibri" w:hAnsi="Calibri" w:cstheme="minorHAnsi"/>
          <w:lang w:val="en-GB"/>
        </w:rPr>
        <w:t>may</w:t>
      </w:r>
      <w:r w:rsidRPr="00602D26">
        <w:rPr>
          <w:rFonts w:ascii="Calibri" w:hAnsi="Calibri" w:cstheme="minorHAnsi"/>
          <w:lang w:val="en-GB"/>
        </w:rPr>
        <w:t xml:space="preserve"> occur anywhere and anytime</w:t>
      </w:r>
      <w:r w:rsidR="00DE4D8E">
        <w:rPr>
          <w:rFonts w:ascii="Calibri" w:hAnsi="Calibri" w:cstheme="minorHAnsi"/>
          <w:lang w:val="en-GB"/>
        </w:rPr>
        <w:t xml:space="preserve">; </w:t>
      </w:r>
      <w:r w:rsidRPr="00602D26">
        <w:rPr>
          <w:rFonts w:ascii="Calibri" w:hAnsi="Calibri" w:cstheme="minorHAnsi"/>
          <w:lang w:val="en-GB"/>
        </w:rPr>
        <w:t>for the last couple of months</w:t>
      </w:r>
      <w:r w:rsidR="00DE4D8E">
        <w:rPr>
          <w:rFonts w:ascii="Calibri" w:hAnsi="Calibri" w:cstheme="minorHAnsi"/>
          <w:lang w:val="en-GB"/>
        </w:rPr>
        <w:t>, Uganda</w:t>
      </w:r>
      <w:r w:rsidRPr="00602D26">
        <w:rPr>
          <w:rFonts w:ascii="Calibri" w:hAnsi="Calibri" w:cstheme="minorHAnsi"/>
          <w:lang w:val="en-GB"/>
        </w:rPr>
        <w:t xml:space="preserve"> been </w:t>
      </w:r>
      <w:r w:rsidR="00DE4D8E">
        <w:rPr>
          <w:rFonts w:ascii="Calibri" w:hAnsi="Calibri" w:cstheme="minorHAnsi"/>
          <w:lang w:val="en-GB"/>
        </w:rPr>
        <w:t>i</w:t>
      </w:r>
      <w:r w:rsidRPr="00602D26">
        <w:rPr>
          <w:rFonts w:ascii="Calibri" w:hAnsi="Calibri" w:cstheme="minorHAnsi"/>
          <w:lang w:val="en-GB"/>
        </w:rPr>
        <w:t xml:space="preserve">n the spotlight for </w:t>
      </w:r>
      <w:r w:rsidR="00DE4D8E">
        <w:rPr>
          <w:rFonts w:ascii="Calibri" w:hAnsi="Calibri" w:cstheme="minorHAnsi"/>
          <w:lang w:val="en-GB"/>
        </w:rPr>
        <w:t>an</w:t>
      </w:r>
      <w:r w:rsidRPr="00602D26">
        <w:rPr>
          <w:rFonts w:ascii="Calibri" w:hAnsi="Calibri" w:cstheme="minorHAnsi"/>
          <w:lang w:val="en-GB"/>
        </w:rPr>
        <w:t xml:space="preserve"> upsurge in criminal activities. In the </w:t>
      </w:r>
      <w:r w:rsidR="00DE4D8E">
        <w:rPr>
          <w:rFonts w:ascii="Calibri" w:hAnsi="Calibri" w:cstheme="minorHAnsi"/>
          <w:lang w:val="en-GB"/>
        </w:rPr>
        <w:t xml:space="preserve">police’s </w:t>
      </w:r>
      <w:r w:rsidR="00D036EA">
        <w:rPr>
          <w:rFonts w:ascii="Calibri" w:hAnsi="Calibri" w:cstheme="minorHAnsi"/>
          <w:lang w:val="en-GB"/>
        </w:rPr>
        <w:t xml:space="preserve">first </w:t>
      </w:r>
      <w:r w:rsidR="00DE4D8E">
        <w:rPr>
          <w:rFonts w:ascii="Calibri" w:hAnsi="Calibri" w:cstheme="minorHAnsi"/>
          <w:lang w:val="en-GB"/>
        </w:rPr>
        <w:t>A</w:t>
      </w:r>
      <w:r w:rsidRPr="00602D26">
        <w:rPr>
          <w:rFonts w:ascii="Calibri" w:hAnsi="Calibri" w:cstheme="minorHAnsi"/>
          <w:lang w:val="en-GB"/>
        </w:rPr>
        <w:t xml:space="preserve">nnual </w:t>
      </w:r>
      <w:r w:rsidR="00DE4D8E">
        <w:rPr>
          <w:rFonts w:ascii="Calibri" w:hAnsi="Calibri" w:cstheme="minorHAnsi"/>
          <w:lang w:val="en-GB"/>
        </w:rPr>
        <w:t>C</w:t>
      </w:r>
      <w:r w:rsidRPr="00602D26">
        <w:rPr>
          <w:rFonts w:ascii="Calibri" w:hAnsi="Calibri" w:cstheme="minorHAnsi"/>
          <w:lang w:val="en-GB"/>
        </w:rPr>
        <w:t xml:space="preserve">rime </w:t>
      </w:r>
      <w:r w:rsidR="00DE4D8E">
        <w:rPr>
          <w:rFonts w:ascii="Calibri" w:hAnsi="Calibri" w:cstheme="minorHAnsi"/>
          <w:lang w:val="en-GB"/>
        </w:rPr>
        <w:t>R</w:t>
      </w:r>
      <w:r w:rsidRPr="00602D26">
        <w:rPr>
          <w:rFonts w:ascii="Calibri" w:hAnsi="Calibri" w:cstheme="minorHAnsi"/>
          <w:lang w:val="en-GB"/>
        </w:rPr>
        <w:t>eport in three years, there</w:t>
      </w:r>
      <w:r w:rsidR="00DE4D8E">
        <w:rPr>
          <w:rFonts w:ascii="Calibri" w:hAnsi="Calibri" w:cstheme="minorHAnsi"/>
          <w:lang w:val="en-GB"/>
        </w:rPr>
        <w:t xml:space="preserve"> is</w:t>
      </w:r>
      <w:r w:rsidRPr="00602D26">
        <w:rPr>
          <w:rFonts w:ascii="Calibri" w:hAnsi="Calibri" w:cstheme="minorHAnsi"/>
          <w:lang w:val="en-GB"/>
        </w:rPr>
        <w:t xml:space="preserve"> a 3.3% increase in the crime rate </w:t>
      </w:r>
      <w:r w:rsidR="00DE4D8E">
        <w:rPr>
          <w:rFonts w:ascii="Calibri" w:hAnsi="Calibri" w:cstheme="minorHAnsi"/>
          <w:lang w:val="en-GB"/>
        </w:rPr>
        <w:t>nationwide</w:t>
      </w:r>
      <w:r w:rsidRPr="00602D26">
        <w:rPr>
          <w:rFonts w:ascii="Calibri" w:hAnsi="Calibri" w:cstheme="minorHAnsi"/>
          <w:lang w:val="en-GB"/>
        </w:rPr>
        <w:t>. The report further reveal</w:t>
      </w:r>
      <w:r w:rsidR="00D036EA">
        <w:rPr>
          <w:rFonts w:ascii="Calibri" w:hAnsi="Calibri" w:cstheme="minorHAnsi"/>
          <w:lang w:val="en-GB"/>
        </w:rPr>
        <w:t>ed</w:t>
      </w:r>
      <w:r w:rsidRPr="00602D26">
        <w:rPr>
          <w:rFonts w:ascii="Calibri" w:hAnsi="Calibri" w:cstheme="minorHAnsi"/>
          <w:lang w:val="en-GB"/>
        </w:rPr>
        <w:t xml:space="preserve"> that over 25,000 cases were reported in 2017, compared to over 24,000 the previous year. There was an increase in violent crimes </w:t>
      </w:r>
      <w:r w:rsidR="00DE4D8E">
        <w:rPr>
          <w:rFonts w:ascii="Calibri" w:hAnsi="Calibri" w:cstheme="minorHAnsi"/>
          <w:lang w:val="en-GB"/>
        </w:rPr>
        <w:t>(</w:t>
      </w:r>
      <w:r w:rsidR="00603C1A">
        <w:rPr>
          <w:rFonts w:ascii="Calibri" w:hAnsi="Calibri" w:cstheme="minorHAnsi"/>
          <w:lang w:val="en-GB"/>
        </w:rPr>
        <w:t>e.g.</w:t>
      </w:r>
      <w:r w:rsidR="00DE4D8E">
        <w:rPr>
          <w:rFonts w:ascii="Calibri" w:hAnsi="Calibri" w:cstheme="minorHAnsi"/>
          <w:lang w:val="en-GB"/>
        </w:rPr>
        <w:t>,</w:t>
      </w:r>
      <w:r w:rsidRPr="00602D26">
        <w:rPr>
          <w:rFonts w:ascii="Calibri" w:hAnsi="Calibri" w:cstheme="minorHAnsi"/>
          <w:lang w:val="en-GB"/>
        </w:rPr>
        <w:t xml:space="preserve"> homicides</w:t>
      </w:r>
      <w:r w:rsidR="00DE4D8E">
        <w:rPr>
          <w:rFonts w:ascii="Calibri" w:hAnsi="Calibri" w:cstheme="minorHAnsi"/>
          <w:lang w:val="en-GB"/>
        </w:rPr>
        <w:t>),</w:t>
      </w:r>
      <w:r w:rsidRPr="00602D26">
        <w:rPr>
          <w:rFonts w:ascii="Calibri" w:hAnsi="Calibri" w:cstheme="minorHAnsi"/>
          <w:lang w:val="en-GB"/>
        </w:rPr>
        <w:t xml:space="preserve"> as well as domestic and gender-based violence. More than 200 kidnappings were recorded by the police in 2017. Though comprehensive figures for 2018 have not been officially released, there have been more than 40 similar cases reported this year. Of concern is also a trend of transnational human trafficking with 123 cases recorded in 2017</w:t>
      </w:r>
      <w:r w:rsidR="00DE4D8E">
        <w:rPr>
          <w:rFonts w:ascii="Calibri" w:hAnsi="Calibri" w:cstheme="minorHAnsi"/>
          <w:lang w:val="en-GB"/>
        </w:rPr>
        <w:t>,</w:t>
      </w:r>
      <w:r w:rsidRPr="00602D26">
        <w:rPr>
          <w:rFonts w:ascii="Calibri" w:hAnsi="Calibri" w:cstheme="minorHAnsi"/>
          <w:lang w:val="en-GB"/>
        </w:rPr>
        <w:t xml:space="preserve"> compared to 84 the year before; particularly to the Middle East regions on the promise of domestic work.</w:t>
      </w:r>
      <w:r w:rsidR="00DE4D8E">
        <w:rPr>
          <w:rFonts w:ascii="Calibri" w:hAnsi="Calibri" w:cstheme="minorHAnsi"/>
          <w:lang w:val="en-GB"/>
        </w:rPr>
        <w:t xml:space="preserve"> </w:t>
      </w:r>
      <w:r w:rsidR="00D036EA" w:rsidRPr="00D036EA">
        <w:rPr>
          <w:rFonts w:ascii="Calibri" w:hAnsi="Calibri" w:cstheme="minorHAnsi"/>
          <w:lang w:val="en-GB"/>
        </w:rPr>
        <w:t>No new official reports have released to date.</w:t>
      </w:r>
    </w:p>
    <w:p w14:paraId="51DD9CBC" w14:textId="5B08A1BA" w:rsidR="00602D26" w:rsidRPr="00602D26" w:rsidRDefault="00DE4D8E" w:rsidP="002D0536">
      <w:pPr>
        <w:ind w:left="720"/>
        <w:rPr>
          <w:rFonts w:ascii="Calibri" w:hAnsi="Calibri" w:cstheme="minorHAnsi"/>
          <w:u w:val="single"/>
          <w:lang w:val="en-GB"/>
        </w:rPr>
      </w:pPr>
      <w:r>
        <w:rPr>
          <w:rFonts w:ascii="Calibri" w:hAnsi="Calibri" w:cstheme="minorHAnsi"/>
          <w:u w:val="single"/>
          <w:lang w:val="en-GB"/>
        </w:rPr>
        <w:t>h.2</w:t>
      </w:r>
      <w:r>
        <w:rPr>
          <w:rFonts w:ascii="Calibri" w:hAnsi="Calibri" w:cstheme="minorHAnsi"/>
          <w:u w:val="single"/>
          <w:lang w:val="en-GB"/>
        </w:rPr>
        <w:tab/>
      </w:r>
      <w:r w:rsidR="00602D26" w:rsidRPr="002D0536">
        <w:rPr>
          <w:rFonts w:ascii="Calibri" w:hAnsi="Calibri" w:cstheme="minorHAnsi"/>
          <w:i/>
          <w:u w:val="single"/>
          <w:lang w:val="en-GB"/>
        </w:rPr>
        <w:t>Drug-related Crimes</w:t>
      </w:r>
    </w:p>
    <w:p w14:paraId="56C3BD7D" w14:textId="4A4D62EE" w:rsidR="00602D26" w:rsidRPr="00602D26" w:rsidRDefault="00602D26" w:rsidP="002D0536">
      <w:pPr>
        <w:rPr>
          <w:rFonts w:ascii="Calibri" w:hAnsi="Calibri" w:cstheme="minorHAnsi"/>
          <w:lang w:val="en-GB"/>
        </w:rPr>
      </w:pPr>
      <w:r w:rsidRPr="00602D26">
        <w:rPr>
          <w:rFonts w:ascii="Calibri" w:hAnsi="Calibri" w:cstheme="minorHAnsi"/>
          <w:lang w:val="en-GB"/>
        </w:rPr>
        <w:t xml:space="preserve">Uganda is strategically located along a major narcotics transit route between Middle Eastern, Asian, and West African heroin markets, and drugs regularly transit </w:t>
      </w:r>
      <w:r w:rsidR="00DE4D8E">
        <w:rPr>
          <w:rFonts w:ascii="Calibri" w:hAnsi="Calibri" w:cstheme="minorHAnsi"/>
          <w:lang w:val="en-GB"/>
        </w:rPr>
        <w:t xml:space="preserve">through </w:t>
      </w:r>
      <w:r w:rsidRPr="00602D26">
        <w:rPr>
          <w:rFonts w:ascii="Calibri" w:hAnsi="Calibri" w:cstheme="minorHAnsi"/>
          <w:lang w:val="en-GB"/>
        </w:rPr>
        <w:t xml:space="preserve">Uganda headed for markets in Europe, the U.S., and other African countries. Cannabis is grown throughout Uganda and is rarely policed, allowing for large cannabis crops to flourish in remote rural areas. The Uganda Police Force’s (UPF) Anti-Narcotics Unit is underequipped, undermanned, and undertrained, but they still occasionally seize and </w:t>
      </w:r>
      <w:r w:rsidR="00483CF9" w:rsidRPr="00602D26">
        <w:rPr>
          <w:rFonts w:ascii="Calibri" w:hAnsi="Calibri" w:cstheme="minorHAnsi"/>
          <w:lang w:val="en-GB"/>
        </w:rPr>
        <w:t>inter</w:t>
      </w:r>
      <w:r w:rsidR="00483CF9">
        <w:rPr>
          <w:rFonts w:ascii="Calibri" w:hAnsi="Calibri" w:cstheme="minorHAnsi"/>
          <w:lang w:val="en-GB"/>
        </w:rPr>
        <w:t>rupt</w:t>
      </w:r>
      <w:r w:rsidRPr="00602D26">
        <w:rPr>
          <w:rFonts w:ascii="Calibri" w:hAnsi="Calibri" w:cstheme="minorHAnsi"/>
          <w:lang w:val="en-GB"/>
        </w:rPr>
        <w:t xml:space="preserve"> drug shipments. In 2017, the UPF worked with the U.S. Drug Enforcement Administration (DEA) to break up a laboratory producing methamphetamines. The UPF maintain</w:t>
      </w:r>
      <w:r w:rsidR="00DE4D8E">
        <w:rPr>
          <w:rFonts w:ascii="Calibri" w:hAnsi="Calibri" w:cstheme="minorHAnsi"/>
          <w:lang w:val="en-GB"/>
        </w:rPr>
        <w:t>s</w:t>
      </w:r>
      <w:r w:rsidRPr="00602D26">
        <w:rPr>
          <w:rFonts w:ascii="Calibri" w:hAnsi="Calibri" w:cstheme="minorHAnsi"/>
          <w:lang w:val="en-GB"/>
        </w:rPr>
        <w:t xml:space="preserve"> a drug interdiction team at Entebbe International Airport.</w:t>
      </w:r>
    </w:p>
    <w:p w14:paraId="4C5FD9F5" w14:textId="4457A3B4" w:rsidR="00602D26" w:rsidRPr="00602D26" w:rsidRDefault="00DE4D8E" w:rsidP="002D0536">
      <w:pPr>
        <w:ind w:left="720"/>
        <w:rPr>
          <w:rFonts w:ascii="Calibri" w:hAnsi="Calibri" w:cstheme="minorHAnsi"/>
          <w:u w:val="single"/>
          <w:lang w:val="en-GB"/>
        </w:rPr>
      </w:pPr>
      <w:r>
        <w:rPr>
          <w:rFonts w:ascii="Calibri" w:hAnsi="Calibri" w:cstheme="minorHAnsi"/>
          <w:u w:val="single"/>
          <w:lang w:val="en-GB"/>
        </w:rPr>
        <w:t>h.3</w:t>
      </w:r>
      <w:r>
        <w:rPr>
          <w:rFonts w:ascii="Calibri" w:hAnsi="Calibri" w:cstheme="minorHAnsi"/>
          <w:u w:val="single"/>
          <w:lang w:val="en-GB"/>
        </w:rPr>
        <w:tab/>
      </w:r>
      <w:r w:rsidR="00602D26" w:rsidRPr="002D0536">
        <w:rPr>
          <w:rFonts w:ascii="Calibri" w:hAnsi="Calibri" w:cstheme="minorHAnsi"/>
          <w:i/>
          <w:u w:val="single"/>
          <w:lang w:val="en-GB"/>
        </w:rPr>
        <w:t>Counterfeiting of U.S. Dollars</w:t>
      </w:r>
      <w:r w:rsidR="00602D26" w:rsidRPr="00602D26">
        <w:rPr>
          <w:rFonts w:ascii="Calibri" w:hAnsi="Calibri" w:cstheme="minorHAnsi"/>
          <w:u w:val="single"/>
          <w:lang w:val="en-GB"/>
        </w:rPr>
        <w:t xml:space="preserve"> </w:t>
      </w:r>
    </w:p>
    <w:p w14:paraId="14396120" w14:textId="0D3D9AF2"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The counterfeiting of U.S. dollars is common. The rate of this type of crime has increased in recent years. Specifically, authorities discovered counterfeit $100 </w:t>
      </w:r>
      <w:r w:rsidR="00DE4D8E">
        <w:rPr>
          <w:rFonts w:ascii="Calibri" w:hAnsi="Calibri" w:cstheme="minorHAnsi"/>
          <w:lang w:val="en-GB"/>
        </w:rPr>
        <w:t xml:space="preserve">USD </w:t>
      </w:r>
      <w:r w:rsidRPr="00602D26">
        <w:rPr>
          <w:rFonts w:ascii="Calibri" w:hAnsi="Calibri" w:cstheme="minorHAnsi"/>
          <w:lang w:val="en-GB"/>
        </w:rPr>
        <w:t xml:space="preserve">bills in many areas of Uganda in 2016. The bills were expertly counterfeited and passed in large quantities in Kampala and around tourist destinations. </w:t>
      </w:r>
    </w:p>
    <w:p w14:paraId="29A1B892" w14:textId="7B281CBA" w:rsidR="00602D26" w:rsidRPr="00602D26" w:rsidRDefault="00DE4D8E" w:rsidP="002D0536">
      <w:pPr>
        <w:ind w:left="720"/>
        <w:rPr>
          <w:rFonts w:ascii="Calibri" w:hAnsi="Calibri" w:cstheme="minorHAnsi"/>
          <w:u w:val="single"/>
          <w:lang w:val="en-GB"/>
        </w:rPr>
      </w:pPr>
      <w:r>
        <w:rPr>
          <w:rFonts w:ascii="Calibri" w:hAnsi="Calibri" w:cstheme="minorHAnsi"/>
          <w:u w:val="single"/>
          <w:lang w:val="en-GB"/>
        </w:rPr>
        <w:t>h.4</w:t>
      </w:r>
      <w:r>
        <w:rPr>
          <w:rFonts w:ascii="Calibri" w:hAnsi="Calibri" w:cstheme="minorHAnsi"/>
          <w:u w:val="single"/>
          <w:lang w:val="en-GB"/>
        </w:rPr>
        <w:tab/>
      </w:r>
      <w:r w:rsidR="00602D26" w:rsidRPr="002D0536">
        <w:rPr>
          <w:rFonts w:ascii="Calibri" w:hAnsi="Calibri" w:cstheme="minorHAnsi"/>
          <w:i/>
          <w:u w:val="single"/>
          <w:lang w:val="en-GB"/>
        </w:rPr>
        <w:t>Cybersecurity Issues</w:t>
      </w:r>
    </w:p>
    <w:p w14:paraId="3C328564" w14:textId="0F6DEB31" w:rsidR="00602D26" w:rsidRDefault="00602D26" w:rsidP="00D23B96">
      <w:pPr>
        <w:jc w:val="both"/>
        <w:rPr>
          <w:rFonts w:ascii="Calibri" w:hAnsi="Calibri" w:cstheme="minorHAnsi"/>
          <w:lang w:val="en-GB"/>
        </w:rPr>
      </w:pPr>
      <w:r w:rsidRPr="00602D26">
        <w:rPr>
          <w:rFonts w:ascii="Calibri" w:hAnsi="Calibri" w:cstheme="minorHAnsi"/>
          <w:lang w:val="en-GB"/>
        </w:rPr>
        <w:t xml:space="preserve">Cybersecurity continues to be a problem in Uganda. The government does not prioritize funding for cybersecurity infrastructure and does not allocate </w:t>
      </w:r>
      <w:r w:rsidR="00DE4D8E">
        <w:rPr>
          <w:rFonts w:ascii="Calibri" w:hAnsi="Calibri" w:cstheme="minorHAnsi"/>
          <w:lang w:val="en-GB"/>
        </w:rPr>
        <w:t xml:space="preserve">adequate funding for </w:t>
      </w:r>
      <w:r w:rsidRPr="00602D26">
        <w:rPr>
          <w:rFonts w:ascii="Calibri" w:hAnsi="Calibri" w:cstheme="minorHAnsi"/>
          <w:lang w:val="en-GB"/>
        </w:rPr>
        <w:t>solutions, even after it identifies security breaches in sensitive government and financial systems. Some government agencies report that the security frameworks protecting their systems are at least 5-10 years behind security standards, and there is not a sense of urgency to update them. The problem is compounded by the fact that many Ugandan government officials view cybersecurity measures as optional, and the average Ugandan does not understand the importance of simple measures (using passwords for secure or sensitive systems). While there are a few officials in both the public and private sector who proactively try to address Uganda’s cybersecurity shortfalls, they face an uphill battle.</w:t>
      </w:r>
    </w:p>
    <w:p w14:paraId="4FB47D92" w14:textId="229CBCCF" w:rsidR="00602D26" w:rsidRPr="005D4CCA" w:rsidRDefault="001768D9" w:rsidP="002D0536">
      <w:pPr>
        <w:ind w:left="720"/>
        <w:rPr>
          <w:rFonts w:ascii="Calibri" w:hAnsi="Calibri" w:cstheme="minorHAnsi"/>
          <w:lang w:val="en-GB"/>
        </w:rPr>
      </w:pPr>
      <w:r>
        <w:rPr>
          <w:rFonts w:ascii="Calibri" w:hAnsi="Calibri" w:cstheme="minorHAnsi"/>
          <w:u w:val="single"/>
          <w:lang w:val="en-GB"/>
        </w:rPr>
        <w:t>h.5</w:t>
      </w:r>
      <w:r>
        <w:rPr>
          <w:rFonts w:ascii="Calibri" w:hAnsi="Calibri" w:cstheme="minorHAnsi"/>
          <w:u w:val="single"/>
          <w:lang w:val="en-GB"/>
        </w:rPr>
        <w:tab/>
      </w:r>
      <w:r w:rsidR="00602D26" w:rsidRPr="002D0536">
        <w:rPr>
          <w:rFonts w:ascii="Calibri" w:hAnsi="Calibri" w:cstheme="minorHAnsi"/>
          <w:i/>
          <w:u w:val="single"/>
          <w:lang w:val="en-GB"/>
        </w:rPr>
        <w:t>Other Areas of Concern</w:t>
      </w:r>
    </w:p>
    <w:p w14:paraId="5A4230D7" w14:textId="4F8B4632" w:rsidR="00602D26" w:rsidRPr="00602D26" w:rsidRDefault="00602D26" w:rsidP="00D23B96">
      <w:pPr>
        <w:jc w:val="both"/>
        <w:rPr>
          <w:rFonts w:ascii="Calibri" w:hAnsi="Calibri" w:cstheme="minorHAnsi"/>
          <w:lang w:val="en-GB"/>
        </w:rPr>
      </w:pPr>
      <w:r w:rsidRPr="00602D26">
        <w:rPr>
          <w:rFonts w:ascii="Calibri" w:hAnsi="Calibri" w:cstheme="minorHAnsi"/>
          <w:lang w:val="en-GB"/>
        </w:rPr>
        <w:t>Uganda’s extensive</w:t>
      </w:r>
      <w:r w:rsidR="001768D9">
        <w:rPr>
          <w:rFonts w:ascii="Calibri" w:hAnsi="Calibri" w:cstheme="minorHAnsi"/>
          <w:lang w:val="en-GB"/>
        </w:rPr>
        <w:t>,</w:t>
      </w:r>
      <w:r w:rsidRPr="00602D26">
        <w:rPr>
          <w:rFonts w:ascii="Calibri" w:hAnsi="Calibri" w:cstheme="minorHAnsi"/>
          <w:lang w:val="en-GB"/>
        </w:rPr>
        <w:t xml:space="preserve"> porous borders are inadequately policed, allowing for illicit trade and unregulated immigration. Rebel groups operate freely in eastern DRC, posing a potential risk along Uganda’s western border. The northern border with South Sudan has a limited security presence, and the crisis there has driven over one million refugees into Uganda, exacerbating an already challenging security situation. The </w:t>
      </w:r>
      <w:r w:rsidRPr="00602D26">
        <w:rPr>
          <w:rFonts w:ascii="Calibri" w:hAnsi="Calibri" w:cstheme="minorHAnsi"/>
          <w:lang w:val="en-GB"/>
        </w:rPr>
        <w:lastRenderedPageBreak/>
        <w:t>remoteness of the border with Kenya makes it difficult to police, although main roads and border crossings generally have a consistent police presence.</w:t>
      </w:r>
    </w:p>
    <w:p w14:paraId="38588A0A" w14:textId="2D10BC57"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November 2015, the U.S. Embassy lifted its travel restrictions to the Karamoja region. Travel throughout Karamoja remains somewhat hazardous due to poor road conditions, lengthy response times by police, and the lack of emergency medical services. In addition, Karamoja continues to see sporadic incidents of local violence and mob justice. </w:t>
      </w:r>
    </w:p>
    <w:p w14:paraId="1E84EA13"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Road Safety and Road Conditions</w:t>
      </w:r>
    </w:p>
    <w:p w14:paraId="6C14AB39" w14:textId="2C43D5EA" w:rsidR="00602D26" w:rsidRPr="00602D26" w:rsidRDefault="00602D26" w:rsidP="00D23B96">
      <w:pPr>
        <w:jc w:val="both"/>
        <w:rPr>
          <w:rFonts w:ascii="Calibri" w:hAnsi="Calibri" w:cstheme="minorHAnsi"/>
          <w:lang w:val="en-GB"/>
        </w:rPr>
      </w:pPr>
      <w:r w:rsidRPr="00602D26">
        <w:rPr>
          <w:rFonts w:ascii="Calibri" w:hAnsi="Calibri" w:cstheme="minorHAnsi"/>
          <w:lang w:val="en-GB"/>
        </w:rPr>
        <w:t>According to the most recent information from WHO, Uganda is 24th in the world for road fatalities at 27.4 deaths per 100,000 people. The WHO estimated an annual 10,280 road deaths. The WHO judged the greatest risk of road death was for pedestrians (40%) and riders on motorized 2- and 3-wheelers (30%).</w:t>
      </w:r>
    </w:p>
    <w:p w14:paraId="6FF99F1E"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Terrorism Threat</w:t>
      </w:r>
    </w:p>
    <w:p w14:paraId="565A3403" w14:textId="228CCE71"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2016, the U.S. </w:t>
      </w:r>
      <w:r w:rsidR="001768D9">
        <w:rPr>
          <w:rFonts w:ascii="Calibri" w:hAnsi="Calibri" w:cstheme="minorHAnsi"/>
          <w:lang w:val="en-GB"/>
        </w:rPr>
        <w:t xml:space="preserve">DOS </w:t>
      </w:r>
      <w:r w:rsidRPr="00602D26">
        <w:rPr>
          <w:rFonts w:ascii="Calibri" w:hAnsi="Calibri" w:cstheme="minorHAnsi"/>
          <w:lang w:val="en-GB"/>
        </w:rPr>
        <w:t xml:space="preserve">lowered the overall terrorism threat for Uganda to </w:t>
      </w:r>
      <w:r w:rsidRPr="002D0536">
        <w:rPr>
          <w:rFonts w:ascii="Calibri" w:hAnsi="Calibri" w:cstheme="minorHAnsi"/>
          <w:i/>
          <w:lang w:val="en-GB"/>
        </w:rPr>
        <w:t>Medium</w:t>
      </w:r>
      <w:r w:rsidR="001768D9">
        <w:rPr>
          <w:rFonts w:ascii="Calibri" w:hAnsi="Calibri" w:cstheme="minorHAnsi"/>
          <w:lang w:val="en-GB"/>
        </w:rPr>
        <w:t xml:space="preserve"> </w:t>
      </w:r>
      <w:r w:rsidR="001768D9" w:rsidRPr="00602D26">
        <w:rPr>
          <w:rFonts w:ascii="Calibri" w:hAnsi="Calibri" w:cstheme="minorHAnsi"/>
          <w:lang w:val="en-GB"/>
        </w:rPr>
        <w:t xml:space="preserve">for terrorist activity directed at or affecting official U.S. government interests. </w:t>
      </w:r>
      <w:r w:rsidRPr="00602D26">
        <w:rPr>
          <w:rFonts w:ascii="Calibri" w:hAnsi="Calibri" w:cstheme="minorHAnsi"/>
          <w:lang w:val="en-GB"/>
        </w:rPr>
        <w:t>There has never been a terrorist attack</w:t>
      </w:r>
      <w:r w:rsidR="001768D9">
        <w:rPr>
          <w:rFonts w:ascii="Calibri" w:hAnsi="Calibri" w:cstheme="minorHAnsi"/>
          <w:lang w:val="en-GB"/>
        </w:rPr>
        <w:t xml:space="preserve"> or </w:t>
      </w:r>
      <w:r w:rsidR="002D0536">
        <w:rPr>
          <w:rFonts w:ascii="Calibri" w:hAnsi="Calibri" w:cstheme="minorHAnsi"/>
          <w:lang w:val="en-GB"/>
        </w:rPr>
        <w:t xml:space="preserve">threat </w:t>
      </w:r>
      <w:r w:rsidR="002D0536" w:rsidRPr="00602D26">
        <w:rPr>
          <w:rFonts w:ascii="Calibri" w:hAnsi="Calibri" w:cstheme="minorHAnsi"/>
          <w:lang w:val="en-GB"/>
        </w:rPr>
        <w:t>directed</w:t>
      </w:r>
      <w:r w:rsidRPr="00602D26">
        <w:rPr>
          <w:rFonts w:ascii="Calibri" w:hAnsi="Calibri" w:cstheme="minorHAnsi"/>
          <w:lang w:val="en-GB"/>
        </w:rPr>
        <w:t xml:space="preserve"> against U.S. interests in Uganda since 2014.</w:t>
      </w:r>
    </w:p>
    <w:p w14:paraId="1D32C1B7"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Political, Economic, Religious, and Ethnic Violence</w:t>
      </w:r>
    </w:p>
    <w:p w14:paraId="3F3E59E1" w14:textId="14D01E9F"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2016, the U.S. </w:t>
      </w:r>
      <w:r w:rsidR="001768D9">
        <w:rPr>
          <w:rFonts w:ascii="Calibri" w:hAnsi="Calibri" w:cstheme="minorHAnsi"/>
          <w:lang w:val="en-GB"/>
        </w:rPr>
        <w:t xml:space="preserve">DOS </w:t>
      </w:r>
      <w:r w:rsidRPr="00602D26">
        <w:rPr>
          <w:rFonts w:ascii="Calibri" w:hAnsi="Calibri" w:cstheme="minorHAnsi"/>
          <w:lang w:val="en-GB"/>
        </w:rPr>
        <w:t xml:space="preserve">elevated the rating for </w:t>
      </w:r>
      <w:r w:rsidR="001768D9">
        <w:rPr>
          <w:rFonts w:ascii="Calibri" w:hAnsi="Calibri" w:cstheme="minorHAnsi"/>
          <w:lang w:val="en-GB"/>
        </w:rPr>
        <w:t>p</w:t>
      </w:r>
      <w:r w:rsidRPr="00602D26">
        <w:rPr>
          <w:rFonts w:ascii="Calibri" w:hAnsi="Calibri" w:cstheme="minorHAnsi"/>
          <w:lang w:val="en-GB"/>
        </w:rPr>
        <w:t xml:space="preserve">olitical </w:t>
      </w:r>
      <w:r w:rsidR="001768D9">
        <w:rPr>
          <w:rFonts w:ascii="Calibri" w:hAnsi="Calibri" w:cstheme="minorHAnsi"/>
          <w:lang w:val="en-GB"/>
        </w:rPr>
        <w:t>v</w:t>
      </w:r>
      <w:r w:rsidRPr="00602D26">
        <w:rPr>
          <w:rFonts w:ascii="Calibri" w:hAnsi="Calibri" w:cstheme="minorHAnsi"/>
          <w:lang w:val="en-GB"/>
        </w:rPr>
        <w:t xml:space="preserve">iolence in Uganda to </w:t>
      </w:r>
      <w:r w:rsidRPr="002D0536">
        <w:rPr>
          <w:rFonts w:ascii="Calibri" w:hAnsi="Calibri" w:cstheme="minorHAnsi"/>
          <w:i/>
          <w:lang w:val="en-GB"/>
        </w:rPr>
        <w:t>High</w:t>
      </w:r>
      <w:r w:rsidRPr="00602D26">
        <w:rPr>
          <w:rFonts w:ascii="Calibri" w:hAnsi="Calibri" w:cstheme="minorHAnsi"/>
          <w:lang w:val="en-GB"/>
        </w:rPr>
        <w:t xml:space="preserve">. Political tensions and the threat of violence were high before, during, and after </w:t>
      </w:r>
      <w:r w:rsidR="001768D9">
        <w:rPr>
          <w:rFonts w:ascii="Calibri" w:hAnsi="Calibri" w:cstheme="minorHAnsi"/>
          <w:lang w:val="en-GB"/>
        </w:rPr>
        <w:t xml:space="preserve">the </w:t>
      </w:r>
      <w:r w:rsidRPr="00602D26">
        <w:rPr>
          <w:rFonts w:ascii="Calibri" w:hAnsi="Calibri" w:cstheme="minorHAnsi"/>
          <w:lang w:val="en-GB"/>
        </w:rPr>
        <w:t>February 2016 national elections</w:t>
      </w:r>
      <w:r w:rsidR="001768D9">
        <w:rPr>
          <w:rFonts w:ascii="Calibri" w:hAnsi="Calibri" w:cstheme="minorHAnsi"/>
          <w:lang w:val="en-GB"/>
        </w:rPr>
        <w:t>; t</w:t>
      </w:r>
      <w:r w:rsidRPr="00602D26">
        <w:rPr>
          <w:rFonts w:ascii="Calibri" w:hAnsi="Calibri" w:cstheme="minorHAnsi"/>
          <w:lang w:val="en-GB"/>
        </w:rPr>
        <w:t>he UPF responded quickly to shut down political rallies</w:t>
      </w:r>
      <w:r w:rsidR="001768D9">
        <w:rPr>
          <w:rFonts w:ascii="Calibri" w:hAnsi="Calibri" w:cstheme="minorHAnsi"/>
          <w:lang w:val="en-GB"/>
        </w:rPr>
        <w:t>/</w:t>
      </w:r>
      <w:r w:rsidRPr="00602D26">
        <w:rPr>
          <w:rFonts w:ascii="Calibri" w:hAnsi="Calibri" w:cstheme="minorHAnsi"/>
          <w:lang w:val="en-GB"/>
        </w:rPr>
        <w:t>protests t</w:t>
      </w:r>
      <w:r w:rsidR="001768D9">
        <w:rPr>
          <w:rFonts w:ascii="Calibri" w:hAnsi="Calibri" w:cstheme="minorHAnsi"/>
          <w:lang w:val="en-GB"/>
        </w:rPr>
        <w:t>hey</w:t>
      </w:r>
      <w:r w:rsidRPr="00602D26">
        <w:rPr>
          <w:rFonts w:ascii="Calibri" w:hAnsi="Calibri" w:cstheme="minorHAnsi"/>
          <w:lang w:val="en-GB"/>
        </w:rPr>
        <w:t xml:space="preserve"> believed could lead to clashes</w:t>
      </w:r>
      <w:r w:rsidR="001768D9">
        <w:rPr>
          <w:rFonts w:ascii="Calibri" w:hAnsi="Calibri" w:cstheme="minorHAnsi"/>
          <w:lang w:val="en-GB"/>
        </w:rPr>
        <w:t>/</w:t>
      </w:r>
      <w:r w:rsidRPr="00602D26">
        <w:rPr>
          <w:rFonts w:ascii="Calibri" w:hAnsi="Calibri" w:cstheme="minorHAnsi"/>
          <w:lang w:val="en-GB"/>
        </w:rPr>
        <w:t>violence. In some instances, police used excessive force to break up public events</w:t>
      </w:r>
      <w:r w:rsidR="001768D9">
        <w:rPr>
          <w:rFonts w:ascii="Calibri" w:hAnsi="Calibri" w:cstheme="minorHAnsi"/>
          <w:lang w:val="en-GB"/>
        </w:rPr>
        <w:t>;</w:t>
      </w:r>
      <w:r w:rsidRPr="00602D26">
        <w:rPr>
          <w:rFonts w:ascii="Calibri" w:hAnsi="Calibri" w:cstheme="minorHAnsi"/>
          <w:lang w:val="en-GB"/>
        </w:rPr>
        <w:t xml:space="preserve"> and on several occasions</w:t>
      </w:r>
      <w:r w:rsidR="001768D9">
        <w:rPr>
          <w:rFonts w:ascii="Calibri" w:hAnsi="Calibri" w:cstheme="minorHAnsi"/>
          <w:lang w:val="en-GB"/>
        </w:rPr>
        <w:t>,</w:t>
      </w:r>
      <w:r w:rsidRPr="00602D26">
        <w:rPr>
          <w:rFonts w:ascii="Calibri" w:hAnsi="Calibri" w:cstheme="minorHAnsi"/>
          <w:lang w:val="en-GB"/>
        </w:rPr>
        <w:t xml:space="preserve"> police and non-uniformed civilian auxiliary forces assaulted opposition party members and members of the local media within and on the </w:t>
      </w:r>
      <w:r w:rsidR="001768D9">
        <w:rPr>
          <w:rFonts w:ascii="Calibri" w:hAnsi="Calibri" w:cstheme="minorHAnsi"/>
          <w:lang w:val="en-GB"/>
        </w:rPr>
        <w:t>peripheries</w:t>
      </w:r>
      <w:r w:rsidRPr="00602D26">
        <w:rPr>
          <w:rFonts w:ascii="Calibri" w:hAnsi="Calibri" w:cstheme="minorHAnsi"/>
          <w:lang w:val="en-GB"/>
        </w:rPr>
        <w:t xml:space="preserve"> of these events. </w:t>
      </w:r>
    </w:p>
    <w:p w14:paraId="560AE2C1"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Medical Emergencies</w:t>
      </w:r>
    </w:p>
    <w:p w14:paraId="7AA9F408" w14:textId="5C85A78D" w:rsidR="00602D26" w:rsidRPr="00602D26" w:rsidRDefault="00602D26" w:rsidP="00D23B96">
      <w:pPr>
        <w:jc w:val="both"/>
        <w:rPr>
          <w:rFonts w:ascii="Calibri" w:hAnsi="Calibri" w:cstheme="minorHAnsi"/>
          <w:lang w:val="en-GB"/>
        </w:rPr>
      </w:pPr>
      <w:r w:rsidRPr="00602D26">
        <w:rPr>
          <w:rFonts w:ascii="Calibri" w:hAnsi="Calibri" w:cstheme="minorHAnsi"/>
          <w:lang w:val="en-GB"/>
        </w:rPr>
        <w:t>Health facilities are very limited and are generally inadequate</w:t>
      </w:r>
      <w:r w:rsidR="00874D95">
        <w:rPr>
          <w:rFonts w:ascii="Calibri" w:hAnsi="Calibri" w:cstheme="minorHAnsi"/>
          <w:lang w:val="en-GB"/>
        </w:rPr>
        <w:t>; e</w:t>
      </w:r>
      <w:r w:rsidRPr="00602D26">
        <w:rPr>
          <w:rFonts w:ascii="Calibri" w:hAnsi="Calibri" w:cstheme="minorHAnsi"/>
          <w:lang w:val="en-GB"/>
        </w:rPr>
        <w:t>ven the best hospitals in Kampala suffer from inadequate facilities, antiquated equipment, and shortages of supplies (particularly medicines). There is a shortage of qualified physicians</w:t>
      </w:r>
      <w:r w:rsidR="00874D95">
        <w:rPr>
          <w:rFonts w:ascii="Calibri" w:hAnsi="Calibri" w:cstheme="minorHAnsi"/>
          <w:lang w:val="en-GB"/>
        </w:rPr>
        <w:t xml:space="preserve">] </w:t>
      </w:r>
      <w:r w:rsidRPr="00602D26">
        <w:rPr>
          <w:rFonts w:ascii="Calibri" w:hAnsi="Calibri" w:cstheme="minorHAnsi"/>
          <w:lang w:val="en-GB"/>
        </w:rPr>
        <w:t>emergency assistance is limited. Quality outpatient psychiatric services are minimal</w:t>
      </w:r>
      <w:r w:rsidR="00874D95">
        <w:rPr>
          <w:rFonts w:ascii="Calibri" w:hAnsi="Calibri" w:cstheme="minorHAnsi"/>
          <w:lang w:val="en-GB"/>
        </w:rPr>
        <w:t>; i</w:t>
      </w:r>
      <w:r w:rsidRPr="00602D26">
        <w:rPr>
          <w:rFonts w:ascii="Calibri" w:hAnsi="Calibri" w:cstheme="minorHAnsi"/>
          <w:lang w:val="en-GB"/>
        </w:rPr>
        <w:t>npatient psychiatric services are virtually non-existent.</w:t>
      </w:r>
    </w:p>
    <w:p w14:paraId="6503C2A7"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Environmental Hazards</w:t>
      </w:r>
    </w:p>
    <w:p w14:paraId="5C4F624C" w14:textId="0E79B32D"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Rapid-onset disasters </w:t>
      </w:r>
      <w:r w:rsidR="00874D95">
        <w:rPr>
          <w:rFonts w:ascii="Calibri" w:hAnsi="Calibri" w:cstheme="minorHAnsi"/>
          <w:lang w:val="en-GB"/>
        </w:rPr>
        <w:t>may</w:t>
      </w:r>
      <w:r w:rsidRPr="00602D26">
        <w:rPr>
          <w:rFonts w:ascii="Calibri" w:hAnsi="Calibri" w:cstheme="minorHAnsi"/>
          <w:lang w:val="en-GB"/>
        </w:rPr>
        <w:t xml:space="preserve"> range from short-term food security crises to flash floods or earthquakes, infectious disease outbreaks, and political crisis/conflict situations. Slow-onset disasters stem primarily from food insecurity due to drought, with </w:t>
      </w:r>
      <w:r w:rsidR="0081590F" w:rsidRPr="00602D26">
        <w:rPr>
          <w:rFonts w:ascii="Calibri" w:hAnsi="Calibri" w:cstheme="minorHAnsi"/>
          <w:lang w:val="en-GB"/>
        </w:rPr>
        <w:t>several</w:t>
      </w:r>
      <w:r w:rsidRPr="00602D26">
        <w:rPr>
          <w:rFonts w:ascii="Calibri" w:hAnsi="Calibri" w:cstheme="minorHAnsi"/>
          <w:lang w:val="en-GB"/>
        </w:rPr>
        <w:t xml:space="preserve"> other factors contributing to root causes. Uganda </w:t>
      </w:r>
      <w:r w:rsidR="0081590F" w:rsidRPr="00602D26">
        <w:rPr>
          <w:rFonts w:ascii="Calibri" w:hAnsi="Calibri" w:cstheme="minorHAnsi"/>
          <w:lang w:val="en-GB"/>
        </w:rPr>
        <w:t>is in</w:t>
      </w:r>
      <w:r w:rsidRPr="00602D26">
        <w:rPr>
          <w:rFonts w:ascii="Calibri" w:hAnsi="Calibri" w:cstheme="minorHAnsi"/>
          <w:lang w:val="en-GB"/>
        </w:rPr>
        <w:t xml:space="preserve"> an earthquake zone. </w:t>
      </w:r>
      <w:r w:rsidR="0081590F">
        <w:rPr>
          <w:rFonts w:ascii="Calibri" w:hAnsi="Calibri" w:cstheme="minorHAnsi"/>
          <w:lang w:val="en-GB"/>
        </w:rPr>
        <w:t xml:space="preserve"> </w:t>
      </w:r>
      <w:r w:rsidRPr="00602D26">
        <w:rPr>
          <w:rFonts w:ascii="Calibri" w:hAnsi="Calibri" w:cstheme="minorHAnsi"/>
          <w:lang w:val="en-GB"/>
        </w:rPr>
        <w:t xml:space="preserve">On July 30, 2017, a 5.3 earthquake hit outside </w:t>
      </w:r>
      <w:proofErr w:type="spellStart"/>
      <w:r w:rsidRPr="00602D26">
        <w:rPr>
          <w:rFonts w:ascii="Calibri" w:hAnsi="Calibri" w:cstheme="minorHAnsi"/>
          <w:lang w:val="en-GB"/>
        </w:rPr>
        <w:t>Rubirizi</w:t>
      </w:r>
      <w:proofErr w:type="spellEnd"/>
      <w:r w:rsidRPr="00602D26">
        <w:rPr>
          <w:rFonts w:ascii="Calibri" w:hAnsi="Calibri" w:cstheme="minorHAnsi"/>
          <w:lang w:val="en-GB"/>
        </w:rPr>
        <w:t xml:space="preserve">, Uganda, but there were no reported deaths or injuries. In September 2016, a 5.7 earthquake in </w:t>
      </w:r>
      <w:proofErr w:type="spellStart"/>
      <w:r w:rsidRPr="00602D26">
        <w:rPr>
          <w:rFonts w:ascii="Calibri" w:hAnsi="Calibri" w:cstheme="minorHAnsi"/>
          <w:lang w:val="en-GB"/>
        </w:rPr>
        <w:t>Bukoba</w:t>
      </w:r>
      <w:proofErr w:type="spellEnd"/>
      <w:r w:rsidRPr="00602D26">
        <w:rPr>
          <w:rFonts w:ascii="Calibri" w:hAnsi="Calibri" w:cstheme="minorHAnsi"/>
          <w:lang w:val="en-GB"/>
        </w:rPr>
        <w:t>, Tanzania (located on Lake Victoria, roughly 20 miles from the border with Uganda)</w:t>
      </w:r>
      <w:r w:rsidR="00874D95">
        <w:rPr>
          <w:rFonts w:ascii="Calibri" w:hAnsi="Calibri" w:cstheme="minorHAnsi"/>
          <w:lang w:val="en-GB"/>
        </w:rPr>
        <w:t>,</w:t>
      </w:r>
      <w:r w:rsidRPr="00602D26">
        <w:rPr>
          <w:rFonts w:ascii="Calibri" w:hAnsi="Calibri" w:cstheme="minorHAnsi"/>
          <w:lang w:val="en-GB"/>
        </w:rPr>
        <w:t xml:space="preserve"> resulted in at least 11 deaths and 196 injuries.</w:t>
      </w:r>
    </w:p>
    <w:p w14:paraId="6C7AF172" w14:textId="77777777" w:rsidR="00602D26" w:rsidRPr="00413DCD" w:rsidRDefault="00602D26" w:rsidP="002D0536">
      <w:pPr>
        <w:pStyle w:val="ListParagraph"/>
        <w:numPr>
          <w:ilvl w:val="0"/>
          <w:numId w:val="42"/>
        </w:numPr>
        <w:rPr>
          <w:rFonts w:ascii="Calibri" w:hAnsi="Calibri" w:cstheme="minorHAnsi"/>
          <w:b/>
          <w:bCs/>
          <w:lang w:val="en-GB"/>
        </w:rPr>
      </w:pPr>
      <w:r w:rsidRPr="00413DCD">
        <w:rPr>
          <w:rFonts w:ascii="Calibri" w:hAnsi="Calibri" w:cstheme="minorHAnsi"/>
          <w:b/>
          <w:bCs/>
          <w:lang w:val="en-GB"/>
        </w:rPr>
        <w:t>Police Response</w:t>
      </w:r>
    </w:p>
    <w:p w14:paraId="438D9B93" w14:textId="16209AD7"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The UPF maintains heavy deployments in metropolitan areas, </w:t>
      </w:r>
      <w:r w:rsidR="00874D95">
        <w:rPr>
          <w:rFonts w:ascii="Calibri" w:hAnsi="Calibri" w:cstheme="minorHAnsi"/>
          <w:lang w:val="en-GB"/>
        </w:rPr>
        <w:t>especially</w:t>
      </w:r>
      <w:r w:rsidRPr="00602D26">
        <w:rPr>
          <w:rFonts w:ascii="Calibri" w:hAnsi="Calibri" w:cstheme="minorHAnsi"/>
          <w:lang w:val="en-GB"/>
        </w:rPr>
        <w:t xml:space="preserve"> Kampala, help</w:t>
      </w:r>
      <w:r w:rsidR="00874D95">
        <w:rPr>
          <w:rFonts w:ascii="Calibri" w:hAnsi="Calibri" w:cstheme="minorHAnsi"/>
          <w:lang w:val="en-GB"/>
        </w:rPr>
        <w:t>ing</w:t>
      </w:r>
      <w:r w:rsidRPr="00602D26">
        <w:rPr>
          <w:rFonts w:ascii="Calibri" w:hAnsi="Calibri" w:cstheme="minorHAnsi"/>
          <w:lang w:val="en-GB"/>
        </w:rPr>
        <w:t xml:space="preserve"> to thwart criminal and terrorist activities. While the UPF has made strides toward professionalization and modernization over the past decade, a lack of resources, corruption, and persistent reports of human rights violations still plague the UPF.</w:t>
      </w:r>
    </w:p>
    <w:p w14:paraId="2A96254E" w14:textId="7FBACB1A" w:rsidR="00602D26" w:rsidRPr="00602D26" w:rsidRDefault="00602D26" w:rsidP="00D23B96">
      <w:pPr>
        <w:jc w:val="both"/>
        <w:rPr>
          <w:rFonts w:ascii="Calibri" w:hAnsi="Calibri" w:cstheme="minorHAnsi"/>
          <w:lang w:val="en-GB"/>
        </w:rPr>
      </w:pPr>
      <w:r w:rsidRPr="00602D26">
        <w:rPr>
          <w:rFonts w:ascii="Calibri" w:hAnsi="Calibri" w:cstheme="minorHAnsi"/>
          <w:lang w:val="en-GB"/>
        </w:rPr>
        <w:lastRenderedPageBreak/>
        <w:t>Persons violating Uganda's laws, even unknowingly, may be expelled, arrested, or imprisoned. Ugandan law strictly prohibits photographing police/military personnel/installations, industrial facilities, government buildings, and infrastructure (roads, bridges, dams, airfields). These sites are rarely marked clearly</w:t>
      </w:r>
      <w:r w:rsidR="00874D95">
        <w:rPr>
          <w:rFonts w:ascii="Calibri" w:hAnsi="Calibri" w:cstheme="minorHAnsi"/>
          <w:lang w:val="en-GB"/>
        </w:rPr>
        <w:t>; g</w:t>
      </w:r>
      <w:r w:rsidRPr="00602D26">
        <w:rPr>
          <w:rFonts w:ascii="Calibri" w:hAnsi="Calibri" w:cstheme="minorHAnsi"/>
          <w:lang w:val="en-GB"/>
        </w:rPr>
        <w:t xml:space="preserve">uides, police, and officials can advise if a </w:t>
      </w:r>
      <w:proofErr w:type="gramStart"/>
      <w:r w:rsidRPr="00602D26">
        <w:rPr>
          <w:rFonts w:ascii="Calibri" w:hAnsi="Calibri" w:cstheme="minorHAnsi"/>
          <w:lang w:val="en-GB"/>
        </w:rPr>
        <w:t>particular site</w:t>
      </w:r>
      <w:proofErr w:type="gramEnd"/>
      <w:r w:rsidRPr="00602D26">
        <w:rPr>
          <w:rFonts w:ascii="Calibri" w:hAnsi="Calibri" w:cstheme="minorHAnsi"/>
          <w:lang w:val="en-GB"/>
        </w:rPr>
        <w:t xml:space="preserve"> may be photographed. Photographing prohibited sites may result in authorities confiscating the film</w:t>
      </w:r>
      <w:r w:rsidR="00874D95">
        <w:rPr>
          <w:rFonts w:ascii="Calibri" w:hAnsi="Calibri" w:cstheme="minorHAnsi"/>
          <w:lang w:val="en-GB"/>
        </w:rPr>
        <w:t>/</w:t>
      </w:r>
      <w:r w:rsidRPr="00602D26">
        <w:rPr>
          <w:rFonts w:ascii="Calibri" w:hAnsi="Calibri" w:cstheme="minorHAnsi"/>
          <w:lang w:val="en-GB"/>
        </w:rPr>
        <w:t xml:space="preserve">camera and questioning the photographer. The importation and use of drone style camera and surveillance equipment may result in this action as well. </w:t>
      </w:r>
    </w:p>
    <w:p w14:paraId="5D21DF13" w14:textId="77777777" w:rsidR="00602D26" w:rsidRPr="00602D26" w:rsidRDefault="00602D26" w:rsidP="002D0536">
      <w:pPr>
        <w:pStyle w:val="ListParagraph"/>
        <w:numPr>
          <w:ilvl w:val="0"/>
          <w:numId w:val="42"/>
        </w:numPr>
        <w:rPr>
          <w:rFonts w:ascii="Calibri" w:hAnsi="Calibri" w:cstheme="minorHAnsi"/>
          <w:b/>
          <w:bCs/>
          <w:lang w:val="en-GB"/>
        </w:rPr>
      </w:pPr>
      <w:r w:rsidRPr="00602D26">
        <w:rPr>
          <w:rFonts w:ascii="Calibri" w:hAnsi="Calibri" w:cstheme="minorHAnsi"/>
          <w:b/>
          <w:bCs/>
          <w:lang w:val="en-GB"/>
        </w:rPr>
        <w:t>History of CRS Operations in Uganda</w:t>
      </w:r>
    </w:p>
    <w:p w14:paraId="7777CF83" w14:textId="12BF301C"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CRS activities in Uganda began in 1965 as an outreach of the CRS Kenya program, in response to the desperate situation of Sudanese refugees living mainly in Northern Uganda. In the 1990s, CRS assistance shifted to HIV/AIDS program support, which had reached alarming proportions in </w:t>
      </w:r>
      <w:r w:rsidR="00874D95">
        <w:rPr>
          <w:rFonts w:ascii="Calibri" w:hAnsi="Calibri" w:cstheme="minorHAnsi"/>
          <w:lang w:val="en-GB"/>
        </w:rPr>
        <w:t>the country</w:t>
      </w:r>
      <w:r w:rsidRPr="00602D26">
        <w:rPr>
          <w:rFonts w:ascii="Calibri" w:hAnsi="Calibri" w:cstheme="minorHAnsi"/>
          <w:lang w:val="en-GB"/>
        </w:rPr>
        <w:t xml:space="preserve">.  In October 1996, CRS opened an office in Uganda to respond to the </w:t>
      </w:r>
      <w:r w:rsidR="0081590F" w:rsidRPr="00602D26">
        <w:rPr>
          <w:rFonts w:ascii="Calibri" w:hAnsi="Calibri" w:cstheme="minorHAnsi"/>
          <w:lang w:val="en-GB"/>
        </w:rPr>
        <w:t>emergency</w:t>
      </w:r>
      <w:r w:rsidRPr="00602D26">
        <w:rPr>
          <w:rFonts w:ascii="Calibri" w:hAnsi="Calibri" w:cstheme="minorHAnsi"/>
          <w:lang w:val="en-GB"/>
        </w:rPr>
        <w:t xml:space="preserve"> in the north caused by </w:t>
      </w:r>
      <w:r w:rsidR="00F57169">
        <w:rPr>
          <w:rFonts w:ascii="Calibri" w:hAnsi="Calibri" w:cstheme="minorHAnsi"/>
          <w:lang w:val="en-GB"/>
        </w:rPr>
        <w:t xml:space="preserve">a </w:t>
      </w:r>
      <w:r w:rsidR="00F57169" w:rsidRPr="00602D26">
        <w:rPr>
          <w:rFonts w:ascii="Calibri" w:hAnsi="Calibri" w:cstheme="minorHAnsi"/>
          <w:lang w:val="en-GB"/>
        </w:rPr>
        <w:t xml:space="preserve">conflict </w:t>
      </w:r>
      <w:r w:rsidR="00F57169">
        <w:rPr>
          <w:rFonts w:ascii="Calibri" w:hAnsi="Calibri" w:cstheme="minorHAnsi"/>
          <w:lang w:val="en-GB"/>
        </w:rPr>
        <w:t xml:space="preserve">between </w:t>
      </w:r>
      <w:r w:rsidR="00EB697F">
        <w:rPr>
          <w:rFonts w:ascii="Calibri" w:hAnsi="Calibri" w:cstheme="minorHAnsi"/>
          <w:lang w:val="en-GB"/>
        </w:rPr>
        <w:t xml:space="preserve">the Ugandan government </w:t>
      </w:r>
      <w:r w:rsidR="00F57169">
        <w:rPr>
          <w:rFonts w:ascii="Calibri" w:hAnsi="Calibri" w:cstheme="minorHAnsi"/>
          <w:lang w:val="en-GB"/>
        </w:rPr>
        <w:t xml:space="preserve">a guerrilla </w:t>
      </w:r>
      <w:r w:rsidR="00EB697F">
        <w:rPr>
          <w:rFonts w:ascii="Calibri" w:hAnsi="Calibri" w:cstheme="minorHAnsi"/>
          <w:lang w:val="en-GB"/>
        </w:rPr>
        <w:t xml:space="preserve">insurgency, </w:t>
      </w:r>
      <w:r w:rsidR="00EB697F" w:rsidRPr="00602D26">
        <w:rPr>
          <w:rFonts w:ascii="Calibri" w:hAnsi="Calibri" w:cstheme="minorHAnsi"/>
          <w:lang w:val="en-GB"/>
        </w:rPr>
        <w:t>the L</w:t>
      </w:r>
      <w:r w:rsidR="00EB697F">
        <w:rPr>
          <w:rFonts w:ascii="Calibri" w:hAnsi="Calibri" w:cstheme="minorHAnsi"/>
          <w:lang w:val="en-GB"/>
        </w:rPr>
        <w:t xml:space="preserve">ord’s </w:t>
      </w:r>
      <w:r w:rsidR="00EB697F" w:rsidRPr="00602D26">
        <w:rPr>
          <w:rFonts w:ascii="Calibri" w:hAnsi="Calibri" w:cstheme="minorHAnsi"/>
          <w:lang w:val="en-GB"/>
        </w:rPr>
        <w:t>R</w:t>
      </w:r>
      <w:r w:rsidR="00EB697F">
        <w:rPr>
          <w:rFonts w:ascii="Calibri" w:hAnsi="Calibri" w:cstheme="minorHAnsi"/>
          <w:lang w:val="en-GB"/>
        </w:rPr>
        <w:t xml:space="preserve">esistance </w:t>
      </w:r>
      <w:r w:rsidR="00EB697F" w:rsidRPr="00602D26">
        <w:rPr>
          <w:rFonts w:ascii="Calibri" w:hAnsi="Calibri" w:cstheme="minorHAnsi"/>
          <w:lang w:val="en-GB"/>
        </w:rPr>
        <w:t>A</w:t>
      </w:r>
      <w:r w:rsidR="00EB697F">
        <w:rPr>
          <w:rFonts w:ascii="Calibri" w:hAnsi="Calibri" w:cstheme="minorHAnsi"/>
          <w:lang w:val="en-GB"/>
        </w:rPr>
        <w:t xml:space="preserve">rmy, that was </w:t>
      </w:r>
      <w:r w:rsidR="00F57169">
        <w:rPr>
          <w:rFonts w:ascii="Calibri" w:hAnsi="Calibri" w:cstheme="minorHAnsi"/>
          <w:lang w:val="en-GB"/>
        </w:rPr>
        <w:t xml:space="preserve">aiming to </w:t>
      </w:r>
      <w:r w:rsidR="00EB697F">
        <w:rPr>
          <w:rFonts w:ascii="Calibri" w:hAnsi="Calibri" w:cstheme="minorHAnsi"/>
          <w:lang w:val="en-GB"/>
        </w:rPr>
        <w:t>establish a state based on the 10 commandants in Uganda.</w:t>
      </w:r>
      <w:r w:rsidRPr="00602D26">
        <w:rPr>
          <w:rFonts w:ascii="Calibri" w:hAnsi="Calibri" w:cstheme="minorHAnsi"/>
          <w:lang w:val="en-GB"/>
        </w:rPr>
        <w:t xml:space="preserve"> </w:t>
      </w:r>
    </w:p>
    <w:p w14:paraId="4A60DF35" w14:textId="1627E55F"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CRS’ current interventions focus on HIV/AIDS, </w:t>
      </w:r>
      <w:r w:rsidR="00874D95">
        <w:rPr>
          <w:rFonts w:ascii="Calibri" w:hAnsi="Calibri" w:cstheme="minorHAnsi"/>
          <w:lang w:val="en-GB"/>
        </w:rPr>
        <w:t>m</w:t>
      </w:r>
      <w:r w:rsidRPr="00602D26">
        <w:rPr>
          <w:rFonts w:ascii="Calibri" w:hAnsi="Calibri" w:cstheme="minorHAnsi"/>
          <w:lang w:val="en-GB"/>
        </w:rPr>
        <w:t>icrofinance</w:t>
      </w:r>
      <w:r w:rsidR="00874D95">
        <w:rPr>
          <w:rFonts w:ascii="Calibri" w:hAnsi="Calibri" w:cstheme="minorHAnsi"/>
          <w:lang w:val="en-GB"/>
        </w:rPr>
        <w:t>,</w:t>
      </w:r>
      <w:r w:rsidRPr="00602D26">
        <w:rPr>
          <w:rFonts w:ascii="Calibri" w:hAnsi="Calibri" w:cstheme="minorHAnsi"/>
          <w:lang w:val="en-GB"/>
        </w:rPr>
        <w:t xml:space="preserve"> </w:t>
      </w:r>
      <w:proofErr w:type="spellStart"/>
      <w:r w:rsidRPr="00602D26">
        <w:rPr>
          <w:rFonts w:ascii="Calibri" w:hAnsi="Calibri" w:cstheme="minorHAnsi"/>
          <w:lang w:val="en-GB"/>
        </w:rPr>
        <w:t>agro</w:t>
      </w:r>
      <w:proofErr w:type="spellEnd"/>
      <w:r w:rsidRPr="00602D26">
        <w:rPr>
          <w:rFonts w:ascii="Calibri" w:hAnsi="Calibri" w:cstheme="minorHAnsi"/>
          <w:lang w:val="en-GB"/>
        </w:rPr>
        <w:t xml:space="preserve">-enterprise, </w:t>
      </w:r>
      <w:r w:rsidRPr="006E0A5F">
        <w:rPr>
          <w:rFonts w:ascii="Calibri" w:hAnsi="Calibri" w:cstheme="minorHAnsi"/>
          <w:lang w:val="en-GB"/>
        </w:rPr>
        <w:t>water/sanitation</w:t>
      </w:r>
      <w:r w:rsidR="00874D95" w:rsidRPr="006E0A5F">
        <w:rPr>
          <w:rFonts w:ascii="Calibri" w:hAnsi="Calibri" w:cstheme="minorHAnsi"/>
          <w:lang w:val="en-GB"/>
        </w:rPr>
        <w:t>,</w:t>
      </w:r>
      <w:r w:rsidRPr="006E0A5F">
        <w:rPr>
          <w:rFonts w:ascii="Calibri" w:hAnsi="Calibri" w:cstheme="minorHAnsi"/>
          <w:lang w:val="en-GB"/>
        </w:rPr>
        <w:t xml:space="preserve"> and shelter</w:t>
      </w:r>
      <w:r w:rsidR="00874D95">
        <w:rPr>
          <w:rFonts w:ascii="Calibri" w:hAnsi="Calibri" w:cstheme="minorHAnsi"/>
          <w:lang w:val="en-GB"/>
        </w:rPr>
        <w:t>,</w:t>
      </w:r>
      <w:r w:rsidRPr="00602D26">
        <w:rPr>
          <w:rFonts w:ascii="Calibri" w:hAnsi="Calibri" w:cstheme="minorHAnsi"/>
          <w:lang w:val="en-GB"/>
        </w:rPr>
        <w:t xml:space="preserve"> which form part of our emergency response project. CRS programs have enhanced food security, increased household income, strengthened the capacity of local diocesan partners, and contributed to increased options for the poor.</w:t>
      </w:r>
    </w:p>
    <w:p w14:paraId="015FCF98" w14:textId="70D00A29" w:rsidR="00602D26" w:rsidRPr="00602D26" w:rsidRDefault="00602D26" w:rsidP="002D0536">
      <w:pPr>
        <w:spacing w:after="0" w:line="240" w:lineRule="auto"/>
        <w:rPr>
          <w:rFonts w:ascii="Calibri" w:hAnsi="Calibri" w:cstheme="minorHAnsi"/>
          <w:lang w:val="en-GB"/>
        </w:rPr>
      </w:pPr>
      <w:r w:rsidRPr="00602D26">
        <w:rPr>
          <w:rFonts w:ascii="Calibri" w:hAnsi="Calibri" w:cstheme="minorHAnsi"/>
          <w:lang w:val="en-GB"/>
        </w:rPr>
        <w:t>The main office is in Kampala</w:t>
      </w:r>
      <w:r w:rsidR="00874D95">
        <w:rPr>
          <w:rFonts w:ascii="Calibri" w:hAnsi="Calibri" w:cstheme="minorHAnsi"/>
          <w:lang w:val="en-GB"/>
        </w:rPr>
        <w:t xml:space="preserve">, </w:t>
      </w:r>
      <w:r w:rsidRPr="00602D26">
        <w:rPr>
          <w:rFonts w:ascii="Calibri" w:hAnsi="Calibri" w:cstheme="minorHAnsi"/>
          <w:lang w:val="en-GB"/>
        </w:rPr>
        <w:t>the capital</w:t>
      </w:r>
      <w:r w:rsidR="00874D95">
        <w:rPr>
          <w:rFonts w:ascii="Calibri" w:hAnsi="Calibri" w:cstheme="minorHAnsi"/>
          <w:lang w:val="en-GB"/>
        </w:rPr>
        <w:t>;</w:t>
      </w:r>
      <w:r w:rsidRPr="00602D26">
        <w:rPr>
          <w:rFonts w:ascii="Calibri" w:hAnsi="Calibri" w:cstheme="minorHAnsi"/>
          <w:lang w:val="en-GB"/>
        </w:rPr>
        <w:t xml:space="preserve"> CRS has sub</w:t>
      </w:r>
      <w:r w:rsidR="00874D95">
        <w:rPr>
          <w:rFonts w:ascii="Calibri" w:hAnsi="Calibri" w:cstheme="minorHAnsi"/>
          <w:lang w:val="en-GB"/>
        </w:rPr>
        <w:t>-</w:t>
      </w:r>
      <w:r w:rsidRPr="00602D26">
        <w:rPr>
          <w:rFonts w:ascii="Calibri" w:hAnsi="Calibri" w:cstheme="minorHAnsi"/>
          <w:lang w:val="en-GB"/>
        </w:rPr>
        <w:t>offices in:</w:t>
      </w:r>
    </w:p>
    <w:p w14:paraId="53ABBDCE" w14:textId="68A7628D" w:rsidR="00602D26" w:rsidRPr="00602D26" w:rsidRDefault="00602D26" w:rsidP="002D0536">
      <w:pPr>
        <w:numPr>
          <w:ilvl w:val="0"/>
          <w:numId w:val="37"/>
        </w:numPr>
        <w:spacing w:after="0" w:line="240" w:lineRule="auto"/>
        <w:rPr>
          <w:rFonts w:ascii="Calibri" w:hAnsi="Calibri" w:cstheme="minorHAnsi"/>
          <w:lang w:val="en-GB"/>
        </w:rPr>
      </w:pPr>
      <w:r w:rsidRPr="00602D26">
        <w:rPr>
          <w:rFonts w:ascii="Calibri" w:hAnsi="Calibri" w:cstheme="minorHAnsi"/>
          <w:lang w:val="en-GB"/>
        </w:rPr>
        <w:t>Yumbe,</w:t>
      </w:r>
      <w:r w:rsidR="00874D95">
        <w:rPr>
          <w:rFonts w:ascii="Calibri" w:hAnsi="Calibri" w:cstheme="minorHAnsi"/>
          <w:lang w:val="en-GB"/>
        </w:rPr>
        <w:t xml:space="preserve"> </w:t>
      </w:r>
      <w:r w:rsidRPr="00602D26">
        <w:rPr>
          <w:rFonts w:ascii="Calibri" w:hAnsi="Calibri" w:cstheme="minorHAnsi"/>
          <w:lang w:val="en-GB"/>
        </w:rPr>
        <w:t>northern Uganda</w:t>
      </w:r>
      <w:r w:rsidR="00874D95">
        <w:rPr>
          <w:rFonts w:ascii="Calibri" w:hAnsi="Calibri" w:cstheme="minorHAnsi"/>
          <w:lang w:val="en-GB"/>
        </w:rPr>
        <w:t>;</w:t>
      </w:r>
      <w:r w:rsidRPr="00602D26">
        <w:rPr>
          <w:rFonts w:ascii="Calibri" w:hAnsi="Calibri" w:cstheme="minorHAnsi"/>
          <w:lang w:val="en-GB"/>
        </w:rPr>
        <w:t xml:space="preserve"> </w:t>
      </w:r>
    </w:p>
    <w:p w14:paraId="7E9D5B87" w14:textId="787CB221" w:rsidR="00602D26" w:rsidRPr="00602D26" w:rsidRDefault="00602D26" w:rsidP="002D0536">
      <w:pPr>
        <w:numPr>
          <w:ilvl w:val="0"/>
          <w:numId w:val="37"/>
        </w:numPr>
        <w:spacing w:after="0" w:line="240" w:lineRule="auto"/>
        <w:rPr>
          <w:rFonts w:ascii="Calibri" w:hAnsi="Calibri" w:cstheme="minorHAnsi"/>
          <w:lang w:val="en-GB"/>
        </w:rPr>
      </w:pPr>
      <w:r w:rsidRPr="00602D26">
        <w:rPr>
          <w:rFonts w:ascii="Calibri" w:hAnsi="Calibri" w:cstheme="minorHAnsi"/>
          <w:lang w:val="en-GB"/>
        </w:rPr>
        <w:t xml:space="preserve">Moroto, </w:t>
      </w:r>
      <w:r w:rsidR="00874D95">
        <w:rPr>
          <w:rFonts w:ascii="Calibri" w:hAnsi="Calibri" w:cstheme="minorHAnsi"/>
          <w:lang w:val="en-GB"/>
        </w:rPr>
        <w:t>e</w:t>
      </w:r>
      <w:r w:rsidRPr="00602D26">
        <w:rPr>
          <w:rFonts w:ascii="Calibri" w:hAnsi="Calibri" w:cstheme="minorHAnsi"/>
          <w:lang w:val="en-GB"/>
        </w:rPr>
        <w:t>astern region of Karamoja</w:t>
      </w:r>
      <w:r w:rsidR="00874D95">
        <w:rPr>
          <w:rFonts w:ascii="Calibri" w:hAnsi="Calibri" w:cstheme="minorHAnsi"/>
          <w:lang w:val="en-GB"/>
        </w:rPr>
        <w:t>;</w:t>
      </w:r>
    </w:p>
    <w:p w14:paraId="75CD5196" w14:textId="027108FE" w:rsidR="00602D26" w:rsidRPr="006E0A5F" w:rsidRDefault="00602D26" w:rsidP="002D0536">
      <w:pPr>
        <w:numPr>
          <w:ilvl w:val="0"/>
          <w:numId w:val="37"/>
        </w:numPr>
        <w:spacing w:after="0" w:line="240" w:lineRule="auto"/>
        <w:rPr>
          <w:rFonts w:ascii="Calibri" w:hAnsi="Calibri" w:cstheme="minorHAnsi"/>
          <w:lang w:val="en-GB"/>
        </w:rPr>
      </w:pPr>
      <w:r w:rsidRPr="00602D26">
        <w:rPr>
          <w:rFonts w:ascii="Calibri" w:hAnsi="Calibri" w:cstheme="minorHAnsi"/>
          <w:lang w:val="en-GB"/>
        </w:rPr>
        <w:t>Kiryandongo</w:t>
      </w:r>
      <w:r w:rsidR="00874D95">
        <w:rPr>
          <w:rFonts w:ascii="Calibri" w:hAnsi="Calibri" w:cstheme="minorHAnsi"/>
          <w:lang w:val="en-GB"/>
        </w:rPr>
        <w:t xml:space="preserve">, </w:t>
      </w:r>
      <w:r w:rsidR="008E0A77" w:rsidRPr="006E0A5F">
        <w:rPr>
          <w:rFonts w:ascii="Calibri" w:hAnsi="Calibri" w:cstheme="minorHAnsi"/>
          <w:lang w:val="en-GB"/>
        </w:rPr>
        <w:t>North</w:t>
      </w:r>
      <w:r w:rsidR="006E0A5F">
        <w:rPr>
          <w:rFonts w:ascii="Calibri" w:hAnsi="Calibri" w:cstheme="minorHAnsi"/>
          <w:lang w:val="en-GB"/>
        </w:rPr>
        <w:t xml:space="preserve"> </w:t>
      </w:r>
      <w:r w:rsidR="006E0A5F" w:rsidRPr="006E0A5F">
        <w:rPr>
          <w:rFonts w:ascii="Calibri" w:hAnsi="Calibri" w:cstheme="minorHAnsi"/>
          <w:lang w:val="en-GB"/>
        </w:rPr>
        <w:t>Western</w:t>
      </w:r>
      <w:r w:rsidRPr="006E0A5F">
        <w:rPr>
          <w:rFonts w:ascii="Calibri" w:hAnsi="Calibri" w:cstheme="minorHAnsi"/>
          <w:lang w:val="en-GB"/>
        </w:rPr>
        <w:t xml:space="preserve"> region of Hoima</w:t>
      </w:r>
      <w:r w:rsidR="00874D95" w:rsidRPr="006E0A5F">
        <w:rPr>
          <w:rFonts w:ascii="Calibri" w:hAnsi="Calibri" w:cstheme="minorHAnsi"/>
          <w:lang w:val="en-GB"/>
        </w:rPr>
        <w:t>; and</w:t>
      </w:r>
    </w:p>
    <w:p w14:paraId="60BFD7F5" w14:textId="6E8BC0D1" w:rsidR="00602D26" w:rsidRPr="006E0A5F" w:rsidRDefault="00602D26" w:rsidP="00922CB5">
      <w:pPr>
        <w:numPr>
          <w:ilvl w:val="0"/>
          <w:numId w:val="37"/>
        </w:numPr>
        <w:spacing w:after="0" w:line="240" w:lineRule="auto"/>
        <w:rPr>
          <w:rFonts w:ascii="Calibri" w:hAnsi="Calibri" w:cstheme="minorHAnsi"/>
          <w:lang w:val="en-GB"/>
        </w:rPr>
      </w:pPr>
      <w:r w:rsidRPr="006E0A5F">
        <w:rPr>
          <w:rFonts w:ascii="Calibri" w:hAnsi="Calibri" w:cstheme="minorHAnsi"/>
          <w:lang w:val="en-GB"/>
        </w:rPr>
        <w:t xml:space="preserve">Kyangwali, </w:t>
      </w:r>
      <w:r w:rsidR="006E0A5F" w:rsidRPr="006E0A5F">
        <w:rPr>
          <w:rFonts w:ascii="Calibri" w:hAnsi="Calibri" w:cstheme="minorHAnsi"/>
          <w:lang w:val="en-GB"/>
        </w:rPr>
        <w:t>Ea</w:t>
      </w:r>
      <w:r w:rsidRPr="006E0A5F">
        <w:rPr>
          <w:rFonts w:ascii="Calibri" w:hAnsi="Calibri" w:cstheme="minorHAnsi"/>
          <w:lang w:val="en-GB"/>
        </w:rPr>
        <w:t>stern region of Hoima</w:t>
      </w:r>
      <w:r w:rsidR="00874D95" w:rsidRPr="006E0A5F">
        <w:rPr>
          <w:rFonts w:ascii="Calibri" w:hAnsi="Calibri" w:cstheme="minorHAnsi"/>
          <w:lang w:val="en-GB"/>
        </w:rPr>
        <w:t xml:space="preserve">. </w:t>
      </w:r>
    </w:p>
    <w:p w14:paraId="30FD8D63" w14:textId="77777777" w:rsidR="00874D95" w:rsidRPr="006E0A5F" w:rsidRDefault="00874D95" w:rsidP="002D0536">
      <w:pPr>
        <w:numPr>
          <w:ilvl w:val="0"/>
          <w:numId w:val="37"/>
        </w:numPr>
        <w:spacing w:after="0" w:line="240" w:lineRule="auto"/>
        <w:rPr>
          <w:rFonts w:ascii="Calibri" w:hAnsi="Calibri" w:cstheme="minorHAnsi"/>
          <w:lang w:val="en-GB"/>
        </w:rPr>
      </w:pPr>
    </w:p>
    <w:p w14:paraId="68991B14" w14:textId="09C92D3B" w:rsidR="00602D26" w:rsidRPr="0010596A" w:rsidRDefault="00AE65DC" w:rsidP="002D0536">
      <w:pPr>
        <w:pStyle w:val="ListParagraph"/>
        <w:numPr>
          <w:ilvl w:val="0"/>
          <w:numId w:val="41"/>
        </w:numPr>
        <w:ind w:left="360"/>
        <w:rPr>
          <w:rFonts w:ascii="Calibri" w:hAnsi="Calibri" w:cstheme="minorHAnsi"/>
          <w:b/>
          <w:lang w:val="en-GB"/>
        </w:rPr>
      </w:pPr>
      <w:r w:rsidRPr="0010596A">
        <w:rPr>
          <w:rFonts w:ascii="Calibri" w:hAnsi="Calibri" w:cstheme="minorHAnsi"/>
          <w:b/>
          <w:lang w:val="en-GB"/>
        </w:rPr>
        <w:t>S</w:t>
      </w:r>
      <w:r w:rsidR="00602D26" w:rsidRPr="0010596A">
        <w:rPr>
          <w:rFonts w:ascii="Calibri" w:hAnsi="Calibri" w:cstheme="minorHAnsi"/>
          <w:b/>
          <w:lang w:val="en-GB"/>
        </w:rPr>
        <w:t xml:space="preserve">UMMARY OF THE RISK ASSESSMENT </w:t>
      </w:r>
    </w:p>
    <w:p w14:paraId="1B21FA79" w14:textId="0182BCF3"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CRS works under strict safety &amp; security guidelines. </w:t>
      </w:r>
      <w:bookmarkStart w:id="2" w:name="#crime"/>
      <w:bookmarkEnd w:id="2"/>
      <w:r w:rsidRPr="00602D26">
        <w:rPr>
          <w:rFonts w:ascii="Calibri" w:hAnsi="Calibri" w:cstheme="minorHAnsi"/>
          <w:lang w:val="en-GB"/>
        </w:rPr>
        <w:t xml:space="preserve">The following is a summary of the </w:t>
      </w:r>
      <w:r w:rsidR="00874D95">
        <w:rPr>
          <w:rFonts w:ascii="Calibri" w:hAnsi="Calibri" w:cstheme="minorHAnsi"/>
          <w:lang w:val="en-GB"/>
        </w:rPr>
        <w:t>m</w:t>
      </w:r>
      <w:r w:rsidRPr="00602D26">
        <w:rPr>
          <w:rFonts w:ascii="Calibri" w:hAnsi="Calibri" w:cstheme="minorHAnsi"/>
          <w:lang w:val="en-GB"/>
        </w:rPr>
        <w:t xml:space="preserve">ajor threats faced by CRS staff per the </w:t>
      </w:r>
      <w:r w:rsidRPr="002D0536">
        <w:rPr>
          <w:rFonts w:ascii="Calibri" w:hAnsi="Calibri" w:cstheme="minorHAnsi"/>
          <w:i/>
          <w:lang w:val="en-GB"/>
        </w:rPr>
        <w:t>2016 Risk Assessment</w:t>
      </w:r>
      <w:r w:rsidRPr="00602D26">
        <w:rPr>
          <w:rFonts w:ascii="Calibri" w:hAnsi="Calibri" w:cstheme="minorHAnsi"/>
          <w:lang w:val="en-GB"/>
        </w:rPr>
        <w:t>. These include</w:t>
      </w:r>
      <w:r w:rsidR="00874D95">
        <w:rPr>
          <w:rFonts w:ascii="Calibri" w:hAnsi="Calibri" w:cstheme="minorHAnsi"/>
          <w:lang w:val="en-GB"/>
        </w:rPr>
        <w:t>:</w:t>
      </w:r>
      <w:r w:rsidRPr="00602D26">
        <w:rPr>
          <w:rFonts w:ascii="Calibri" w:hAnsi="Calibri" w:cstheme="minorHAnsi"/>
          <w:lang w:val="en-GB"/>
        </w:rPr>
        <w:t xml:space="preserve"> </w:t>
      </w:r>
      <w:r w:rsidR="00874D95">
        <w:rPr>
          <w:rFonts w:ascii="Calibri" w:hAnsi="Calibri" w:cstheme="minorHAnsi"/>
          <w:lang w:val="en-GB"/>
        </w:rPr>
        <w:t>s</w:t>
      </w:r>
      <w:r w:rsidRPr="00602D26">
        <w:rPr>
          <w:rFonts w:ascii="Calibri" w:hAnsi="Calibri" w:cstheme="minorHAnsi"/>
          <w:lang w:val="en-GB"/>
        </w:rPr>
        <w:t xml:space="preserve">treet </w:t>
      </w:r>
      <w:r w:rsidR="00874D95">
        <w:rPr>
          <w:rFonts w:ascii="Calibri" w:hAnsi="Calibri" w:cstheme="minorHAnsi"/>
          <w:lang w:val="en-GB"/>
        </w:rPr>
        <w:t>c</w:t>
      </w:r>
      <w:r w:rsidRPr="00602D26">
        <w:rPr>
          <w:rFonts w:ascii="Calibri" w:hAnsi="Calibri" w:cstheme="minorHAnsi"/>
          <w:lang w:val="en-GB"/>
        </w:rPr>
        <w:t xml:space="preserve">rime, </w:t>
      </w:r>
      <w:r w:rsidR="00874D95">
        <w:rPr>
          <w:rFonts w:ascii="Calibri" w:hAnsi="Calibri" w:cstheme="minorHAnsi"/>
          <w:lang w:val="en-GB"/>
        </w:rPr>
        <w:t>r</w:t>
      </w:r>
      <w:r w:rsidRPr="00602D26">
        <w:rPr>
          <w:rFonts w:ascii="Calibri" w:hAnsi="Calibri" w:cstheme="minorHAnsi"/>
          <w:lang w:val="en-GB"/>
        </w:rPr>
        <w:t xml:space="preserve">oad </w:t>
      </w:r>
      <w:r w:rsidR="00874D95">
        <w:rPr>
          <w:rFonts w:ascii="Calibri" w:hAnsi="Calibri" w:cstheme="minorHAnsi"/>
          <w:lang w:val="en-GB"/>
        </w:rPr>
        <w:t>t</w:t>
      </w:r>
      <w:r w:rsidRPr="00602D26">
        <w:rPr>
          <w:rFonts w:ascii="Calibri" w:hAnsi="Calibri" w:cstheme="minorHAnsi"/>
          <w:lang w:val="en-GB"/>
        </w:rPr>
        <w:t xml:space="preserve">raffic </w:t>
      </w:r>
      <w:r w:rsidR="00874D95">
        <w:rPr>
          <w:rFonts w:ascii="Calibri" w:hAnsi="Calibri" w:cstheme="minorHAnsi"/>
          <w:lang w:val="en-GB"/>
        </w:rPr>
        <w:t>a</w:t>
      </w:r>
      <w:r w:rsidRPr="00602D26">
        <w:rPr>
          <w:rFonts w:ascii="Calibri" w:hAnsi="Calibri" w:cstheme="minorHAnsi"/>
          <w:lang w:val="en-GB"/>
        </w:rPr>
        <w:t xml:space="preserve">ccidents, </w:t>
      </w:r>
      <w:r w:rsidR="00874D95">
        <w:rPr>
          <w:rFonts w:ascii="Calibri" w:hAnsi="Calibri" w:cstheme="minorHAnsi"/>
          <w:lang w:val="en-GB"/>
        </w:rPr>
        <w:t>t</w:t>
      </w:r>
      <w:r w:rsidRPr="00602D26">
        <w:rPr>
          <w:rFonts w:ascii="Calibri" w:hAnsi="Calibri" w:cstheme="minorHAnsi"/>
          <w:lang w:val="en-GB"/>
        </w:rPr>
        <w:t>errorism</w:t>
      </w:r>
      <w:r w:rsidR="00874D95">
        <w:rPr>
          <w:rFonts w:ascii="Calibri" w:hAnsi="Calibri" w:cstheme="minorHAnsi"/>
          <w:lang w:val="en-GB"/>
        </w:rPr>
        <w:t>;</w:t>
      </w:r>
      <w:r w:rsidRPr="00602D26">
        <w:rPr>
          <w:rFonts w:ascii="Calibri" w:hAnsi="Calibri" w:cstheme="minorHAnsi"/>
          <w:lang w:val="en-GB"/>
        </w:rPr>
        <w:t xml:space="preserve"> </w:t>
      </w:r>
      <w:r w:rsidR="00874D95">
        <w:rPr>
          <w:rFonts w:ascii="Calibri" w:hAnsi="Calibri" w:cstheme="minorHAnsi"/>
          <w:lang w:val="en-GB"/>
        </w:rPr>
        <w:t>d</w:t>
      </w:r>
      <w:r w:rsidRPr="00602D26">
        <w:rPr>
          <w:rFonts w:ascii="Calibri" w:hAnsi="Calibri" w:cstheme="minorHAnsi"/>
          <w:lang w:val="en-GB"/>
        </w:rPr>
        <w:t xml:space="preserve">emonstrations &amp; </w:t>
      </w:r>
      <w:r w:rsidR="00874D95">
        <w:rPr>
          <w:rFonts w:ascii="Calibri" w:hAnsi="Calibri" w:cstheme="minorHAnsi"/>
          <w:lang w:val="en-GB"/>
        </w:rPr>
        <w:t>r</w:t>
      </w:r>
      <w:r w:rsidRPr="00602D26">
        <w:rPr>
          <w:rFonts w:ascii="Calibri" w:hAnsi="Calibri" w:cstheme="minorHAnsi"/>
          <w:lang w:val="en-GB"/>
        </w:rPr>
        <w:t xml:space="preserve">iots, </w:t>
      </w:r>
      <w:r w:rsidR="00874D95">
        <w:rPr>
          <w:rFonts w:ascii="Calibri" w:hAnsi="Calibri" w:cstheme="minorHAnsi"/>
          <w:lang w:val="en-GB"/>
        </w:rPr>
        <w:t>a</w:t>
      </w:r>
      <w:r w:rsidRPr="00602D26">
        <w:rPr>
          <w:rFonts w:ascii="Calibri" w:hAnsi="Calibri" w:cstheme="minorHAnsi"/>
          <w:lang w:val="en-GB"/>
        </w:rPr>
        <w:t xml:space="preserve">rmed </w:t>
      </w:r>
      <w:r w:rsidR="00874D95">
        <w:rPr>
          <w:rFonts w:ascii="Calibri" w:hAnsi="Calibri" w:cstheme="minorHAnsi"/>
          <w:lang w:val="en-GB"/>
        </w:rPr>
        <w:t>r</w:t>
      </w:r>
      <w:r w:rsidRPr="00602D26">
        <w:rPr>
          <w:rFonts w:ascii="Calibri" w:hAnsi="Calibri" w:cstheme="minorHAnsi"/>
          <w:lang w:val="en-GB"/>
        </w:rPr>
        <w:t xml:space="preserve">obberies &amp; </w:t>
      </w:r>
      <w:r w:rsidR="00874D95">
        <w:rPr>
          <w:rFonts w:ascii="Calibri" w:hAnsi="Calibri" w:cstheme="minorHAnsi"/>
          <w:lang w:val="en-GB"/>
        </w:rPr>
        <w:t>t</w:t>
      </w:r>
      <w:r w:rsidRPr="00602D26">
        <w:rPr>
          <w:rFonts w:ascii="Calibri" w:hAnsi="Calibri" w:cstheme="minorHAnsi"/>
          <w:lang w:val="en-GB"/>
        </w:rPr>
        <w:t xml:space="preserve">heft, </w:t>
      </w:r>
      <w:r w:rsidR="00874D95">
        <w:rPr>
          <w:rFonts w:ascii="Calibri" w:hAnsi="Calibri" w:cstheme="minorHAnsi"/>
          <w:lang w:val="en-GB"/>
        </w:rPr>
        <w:t>f</w:t>
      </w:r>
      <w:r w:rsidRPr="00602D26">
        <w:rPr>
          <w:rFonts w:ascii="Calibri" w:hAnsi="Calibri" w:cstheme="minorHAnsi"/>
          <w:lang w:val="en-GB"/>
        </w:rPr>
        <w:t>ires</w:t>
      </w:r>
      <w:r w:rsidR="00874D95">
        <w:rPr>
          <w:rFonts w:ascii="Calibri" w:hAnsi="Calibri" w:cstheme="minorHAnsi"/>
          <w:lang w:val="en-GB"/>
        </w:rPr>
        <w:t>;</w:t>
      </w:r>
      <w:r w:rsidRPr="00602D26">
        <w:rPr>
          <w:rFonts w:ascii="Calibri" w:hAnsi="Calibri" w:cstheme="minorHAnsi"/>
          <w:lang w:val="en-GB"/>
        </w:rPr>
        <w:t xml:space="preserve"> </w:t>
      </w:r>
      <w:r w:rsidR="00874D95">
        <w:rPr>
          <w:rFonts w:ascii="Calibri" w:hAnsi="Calibri" w:cstheme="minorHAnsi"/>
          <w:lang w:val="en-GB"/>
        </w:rPr>
        <w:t>a</w:t>
      </w:r>
      <w:r w:rsidRPr="00602D26">
        <w:rPr>
          <w:rFonts w:ascii="Calibri" w:hAnsi="Calibri" w:cstheme="minorHAnsi"/>
          <w:lang w:val="en-GB"/>
        </w:rPr>
        <w:t xml:space="preserve">bductions &amp; </w:t>
      </w:r>
      <w:r w:rsidR="00874D95">
        <w:rPr>
          <w:rFonts w:ascii="Calibri" w:hAnsi="Calibri" w:cstheme="minorHAnsi"/>
          <w:lang w:val="en-GB"/>
        </w:rPr>
        <w:t>k</w:t>
      </w:r>
      <w:r w:rsidRPr="00602D26">
        <w:rPr>
          <w:rFonts w:ascii="Calibri" w:hAnsi="Calibri" w:cstheme="minorHAnsi"/>
          <w:lang w:val="en-GB"/>
        </w:rPr>
        <w:t xml:space="preserve">idnapping, </w:t>
      </w:r>
      <w:r w:rsidR="00874D95">
        <w:rPr>
          <w:rFonts w:ascii="Calibri" w:hAnsi="Calibri" w:cstheme="minorHAnsi"/>
          <w:lang w:val="en-GB"/>
        </w:rPr>
        <w:t>and i</w:t>
      </w:r>
      <w:r w:rsidRPr="00602D26">
        <w:rPr>
          <w:rFonts w:ascii="Calibri" w:hAnsi="Calibri" w:cstheme="minorHAnsi"/>
          <w:lang w:val="en-GB"/>
        </w:rPr>
        <w:t xml:space="preserve">llegal </w:t>
      </w:r>
      <w:r w:rsidR="00874D95">
        <w:rPr>
          <w:rFonts w:ascii="Calibri" w:hAnsi="Calibri" w:cstheme="minorHAnsi"/>
          <w:lang w:val="en-GB"/>
        </w:rPr>
        <w:t>c</w:t>
      </w:r>
      <w:r w:rsidRPr="00602D26">
        <w:rPr>
          <w:rFonts w:ascii="Calibri" w:hAnsi="Calibri" w:cstheme="minorHAnsi"/>
          <w:lang w:val="en-GB"/>
        </w:rPr>
        <w:t>heckpoints/</w:t>
      </w:r>
      <w:r w:rsidR="00874D95">
        <w:rPr>
          <w:rFonts w:ascii="Calibri" w:hAnsi="Calibri" w:cstheme="minorHAnsi"/>
          <w:lang w:val="en-GB"/>
        </w:rPr>
        <w:t>h</w:t>
      </w:r>
      <w:r w:rsidRPr="00602D26">
        <w:rPr>
          <w:rFonts w:ascii="Calibri" w:hAnsi="Calibri" w:cstheme="minorHAnsi"/>
          <w:lang w:val="en-GB"/>
        </w:rPr>
        <w:t xml:space="preserve">ighway </w:t>
      </w:r>
      <w:r w:rsidR="00874D95">
        <w:rPr>
          <w:rFonts w:ascii="Calibri" w:hAnsi="Calibri" w:cstheme="minorHAnsi"/>
          <w:lang w:val="en-GB"/>
        </w:rPr>
        <w:t>r</w:t>
      </w:r>
      <w:r w:rsidRPr="00602D26">
        <w:rPr>
          <w:rFonts w:ascii="Calibri" w:hAnsi="Calibri" w:cstheme="minorHAnsi"/>
          <w:lang w:val="en-GB"/>
        </w:rPr>
        <w:t xml:space="preserve">obberies. Reference </w:t>
      </w:r>
      <w:r w:rsidRPr="002D0536">
        <w:rPr>
          <w:rFonts w:ascii="Calibri" w:hAnsi="Calibri" w:cstheme="minorHAnsi"/>
          <w:i/>
          <w:lang w:val="en-GB"/>
        </w:rPr>
        <w:t>SOP</w:t>
      </w:r>
      <w:r w:rsidRPr="00602D26">
        <w:rPr>
          <w:rFonts w:ascii="Calibri" w:hAnsi="Calibri" w:cstheme="minorHAnsi"/>
          <w:lang w:val="en-GB"/>
        </w:rPr>
        <w:t xml:space="preserve"> &amp; </w:t>
      </w:r>
      <w:r w:rsidRPr="002D0536">
        <w:rPr>
          <w:rFonts w:ascii="Calibri" w:hAnsi="Calibri" w:cstheme="minorHAnsi"/>
          <w:i/>
          <w:lang w:val="en-GB"/>
        </w:rPr>
        <w:t>Risk</w:t>
      </w:r>
      <w:r w:rsidR="00874D95">
        <w:rPr>
          <w:rFonts w:ascii="Calibri" w:hAnsi="Calibri" w:cstheme="minorHAnsi"/>
          <w:i/>
          <w:lang w:val="en-GB"/>
        </w:rPr>
        <w:t xml:space="preserve"> A</w:t>
      </w:r>
      <w:r w:rsidRPr="002D0536">
        <w:rPr>
          <w:rFonts w:ascii="Calibri" w:hAnsi="Calibri" w:cstheme="minorHAnsi"/>
          <w:i/>
          <w:lang w:val="en-GB"/>
        </w:rPr>
        <w:t>ssessment Matrix</w:t>
      </w:r>
      <w:r w:rsidRPr="00602D26">
        <w:rPr>
          <w:rFonts w:ascii="Calibri" w:hAnsi="Calibri" w:cstheme="minorHAnsi"/>
          <w:lang w:val="en-GB"/>
        </w:rPr>
        <w:t xml:space="preserve"> in </w:t>
      </w:r>
      <w:r w:rsidR="00E54C83">
        <w:rPr>
          <w:rFonts w:ascii="Calibri" w:hAnsi="Calibri" w:cstheme="minorHAnsi"/>
          <w:lang w:val="en-GB"/>
        </w:rPr>
        <w:t>anne</w:t>
      </w:r>
      <w:r w:rsidR="00471BB3">
        <w:rPr>
          <w:rFonts w:ascii="Calibri" w:hAnsi="Calibri" w:cstheme="minorHAnsi"/>
          <w:lang w:val="en-GB"/>
        </w:rPr>
        <w:t>xes 1 &amp; 5 respectively</w:t>
      </w:r>
    </w:p>
    <w:p w14:paraId="0192BA9E" w14:textId="68877DB7" w:rsidR="00602D26" w:rsidRPr="0055416E" w:rsidRDefault="00602D26" w:rsidP="002D0536">
      <w:pPr>
        <w:pStyle w:val="ListParagraph"/>
        <w:numPr>
          <w:ilvl w:val="0"/>
          <w:numId w:val="43"/>
        </w:numPr>
        <w:rPr>
          <w:rFonts w:ascii="Calibri" w:hAnsi="Calibri" w:cstheme="minorHAnsi"/>
          <w:b/>
          <w:bCs/>
          <w:lang w:val="en-GB"/>
        </w:rPr>
      </w:pPr>
      <w:r w:rsidRPr="0055416E">
        <w:rPr>
          <w:rFonts w:ascii="Calibri" w:hAnsi="Calibri" w:cstheme="minorHAnsi"/>
          <w:b/>
          <w:bCs/>
          <w:lang w:val="en-GB"/>
        </w:rPr>
        <w:t>Road Traffic Accidents: (Risk Level – High)</w:t>
      </w:r>
    </w:p>
    <w:p w14:paraId="750DFDE3"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Roads in many areas of Uganda are generally in poor condition, causing damage to vehicles and contributing to hazardous traffic conditions. Travelling on the roads can be hazardous, particularly outside the main cities. Driving requires caution and fulltime attention. Under normal driving conditions, drivers employ excessive speed and unpredictable driving habits. Pedestrians and livestock commonly share the roadway, and commuter bus drivers ignore traffic laws. Drivers should exercise caution at bends, as it is common for vehicles coming from the other direction to pass slower vehicles or otherwise drive in the middle of the road, even around blind turns. Many commercial vehicles lack brake/indicator lights.</w:t>
      </w:r>
    </w:p>
    <w:p w14:paraId="34D1DA0A" w14:textId="7489B4B9"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While general vehicle travel during daylight hours is considered relatively safe, varying conditions of the roadways (including numerous potholes) combined with excessive speed can lead to serious accidents. In some areas, piles of trash, missing manhole covers, gaping ditches/potholes, wayward/oblivious pedestrians, and animals are threats to vehicular safety. In some market areas, vendors have taken over the sidewalks and, </w:t>
      </w:r>
      <w:r w:rsidR="0076670D">
        <w:rPr>
          <w:rFonts w:ascii="Calibri" w:hAnsi="Calibri" w:cstheme="minorHAnsi"/>
          <w:lang w:val="en-GB"/>
        </w:rPr>
        <w:t>at times</w:t>
      </w:r>
      <w:r w:rsidRPr="00602D26">
        <w:rPr>
          <w:rFonts w:ascii="Calibri" w:hAnsi="Calibri" w:cstheme="minorHAnsi"/>
          <w:lang w:val="en-GB"/>
        </w:rPr>
        <w:t>, much of the roadway</w:t>
      </w:r>
      <w:r w:rsidR="0076670D">
        <w:rPr>
          <w:rFonts w:ascii="Calibri" w:hAnsi="Calibri" w:cstheme="minorHAnsi"/>
          <w:lang w:val="en-GB"/>
        </w:rPr>
        <w:t>; this forces</w:t>
      </w:r>
      <w:r w:rsidRPr="00602D26">
        <w:rPr>
          <w:rFonts w:ascii="Calibri" w:hAnsi="Calibri" w:cstheme="minorHAnsi"/>
          <w:lang w:val="en-GB"/>
        </w:rPr>
        <w:t xml:space="preserve"> pedestrians into the streets. Driving hazards at night include: broken-down vehicles, pedestrians, drunk drivers, stray animals, and overall poor roadway conditions. </w:t>
      </w:r>
    </w:p>
    <w:p w14:paraId="71A6784A" w14:textId="2A415FA1" w:rsidR="00602D26" w:rsidRPr="00602D26" w:rsidRDefault="00602D26" w:rsidP="00D23B96">
      <w:pPr>
        <w:jc w:val="both"/>
        <w:rPr>
          <w:rFonts w:ascii="Calibri" w:hAnsi="Calibri" w:cstheme="minorHAnsi"/>
          <w:lang w:val="en-GB"/>
        </w:rPr>
      </w:pPr>
      <w:r w:rsidRPr="00602D26">
        <w:rPr>
          <w:rFonts w:ascii="Calibri" w:hAnsi="Calibri" w:cstheme="minorHAnsi"/>
          <w:lang w:val="en-GB"/>
        </w:rPr>
        <w:lastRenderedPageBreak/>
        <w:t xml:space="preserve">In rural areas, drivers should expect a lack of guard rails and few traffic signs/road markings. The Jinja - Kampala and the Kampala - </w:t>
      </w:r>
      <w:proofErr w:type="spellStart"/>
      <w:r w:rsidRPr="00602D26">
        <w:rPr>
          <w:rFonts w:ascii="Calibri" w:hAnsi="Calibri" w:cstheme="minorHAnsi"/>
          <w:lang w:val="en-GB"/>
        </w:rPr>
        <w:t>Masaka</w:t>
      </w:r>
      <w:proofErr w:type="spellEnd"/>
      <w:r w:rsidRPr="00602D26">
        <w:rPr>
          <w:rFonts w:ascii="Calibri" w:hAnsi="Calibri" w:cstheme="minorHAnsi"/>
          <w:lang w:val="en-GB"/>
        </w:rPr>
        <w:t xml:space="preserve"> roads are particular</w:t>
      </w:r>
      <w:r w:rsidR="00D309FA">
        <w:rPr>
          <w:rFonts w:ascii="Calibri" w:hAnsi="Calibri" w:cstheme="minorHAnsi"/>
          <w:lang w:val="en-GB"/>
        </w:rPr>
        <w:t>ly</w:t>
      </w:r>
      <w:r w:rsidRPr="00602D26">
        <w:rPr>
          <w:rFonts w:ascii="Calibri" w:hAnsi="Calibri" w:cstheme="minorHAnsi"/>
          <w:lang w:val="en-GB"/>
        </w:rPr>
        <w:t xml:space="preserve"> </w:t>
      </w:r>
      <w:r w:rsidR="00471BB3" w:rsidRPr="00602D26">
        <w:rPr>
          <w:rFonts w:ascii="Calibri" w:hAnsi="Calibri" w:cstheme="minorHAnsi"/>
          <w:lang w:val="en-GB"/>
        </w:rPr>
        <w:t>accident-prone</w:t>
      </w:r>
      <w:r w:rsidRPr="00602D26">
        <w:rPr>
          <w:rFonts w:ascii="Calibri" w:hAnsi="Calibri" w:cstheme="minorHAnsi"/>
          <w:lang w:val="en-GB"/>
        </w:rPr>
        <w:t xml:space="preserve"> spots. There have been </w:t>
      </w:r>
      <w:r w:rsidR="00D309FA" w:rsidRPr="00602D26">
        <w:rPr>
          <w:rFonts w:ascii="Calibri" w:hAnsi="Calibri" w:cstheme="minorHAnsi"/>
          <w:lang w:val="en-GB"/>
        </w:rPr>
        <w:t>several</w:t>
      </w:r>
      <w:r w:rsidRPr="00602D26">
        <w:rPr>
          <w:rFonts w:ascii="Calibri" w:hAnsi="Calibri" w:cstheme="minorHAnsi"/>
          <w:lang w:val="en-GB"/>
        </w:rPr>
        <w:t xml:space="preserve"> serious accidents involving Ugandan long-distance bus services, linking Kampala with other towns in Uganda and internationally with Nairobi, Kigali</w:t>
      </w:r>
      <w:r w:rsidR="0076670D">
        <w:rPr>
          <w:rFonts w:ascii="Calibri" w:hAnsi="Calibri" w:cstheme="minorHAnsi"/>
          <w:lang w:val="en-GB"/>
        </w:rPr>
        <w:t>,</w:t>
      </w:r>
      <w:r w:rsidRPr="00602D26">
        <w:rPr>
          <w:rFonts w:ascii="Calibri" w:hAnsi="Calibri" w:cstheme="minorHAnsi"/>
          <w:lang w:val="en-GB"/>
        </w:rPr>
        <w:t xml:space="preserve"> and Dar es Salaam. Travel throughout Karamoja also remains somewhat hazardous due to poor road conditions in the region, lengthy response times by the police, and the lack of emergency medical services. </w:t>
      </w:r>
    </w:p>
    <w:p w14:paraId="1A6193BD" w14:textId="61E703B5" w:rsidR="00602D26" w:rsidRPr="00602D26" w:rsidRDefault="00602D26" w:rsidP="00D23B96">
      <w:pPr>
        <w:jc w:val="both"/>
        <w:rPr>
          <w:rFonts w:ascii="Calibri" w:hAnsi="Calibri" w:cstheme="minorHAnsi"/>
          <w:lang w:val="en-GB"/>
        </w:rPr>
      </w:pPr>
      <w:r w:rsidRPr="00602D26">
        <w:rPr>
          <w:rFonts w:ascii="Calibri" w:hAnsi="Calibri" w:cstheme="minorHAnsi"/>
          <w:lang w:val="en-GB"/>
        </w:rPr>
        <w:t>Visitors traveling outside of Kampala should do so during daylight hours if possible, due to both the security situation and road conditions</w:t>
      </w:r>
      <w:r w:rsidR="0076670D">
        <w:rPr>
          <w:rFonts w:ascii="Calibri" w:hAnsi="Calibri" w:cstheme="minorHAnsi"/>
          <w:lang w:val="en-GB"/>
        </w:rPr>
        <w:t xml:space="preserve"> (</w:t>
      </w:r>
      <w:r w:rsidRPr="00602D26">
        <w:rPr>
          <w:rFonts w:ascii="Calibri" w:hAnsi="Calibri" w:cstheme="minorHAnsi"/>
          <w:lang w:val="en-GB"/>
        </w:rPr>
        <w:t>except on the road between Kampala and Entebbe International Airport</w:t>
      </w:r>
      <w:r w:rsidR="0076670D">
        <w:rPr>
          <w:rFonts w:ascii="Calibri" w:hAnsi="Calibri" w:cstheme="minorHAnsi"/>
          <w:lang w:val="en-GB"/>
        </w:rPr>
        <w:t>)</w:t>
      </w:r>
      <w:r w:rsidRPr="00602D26">
        <w:rPr>
          <w:rFonts w:ascii="Calibri" w:hAnsi="Calibri" w:cstheme="minorHAnsi"/>
          <w:lang w:val="en-GB"/>
        </w:rPr>
        <w:t xml:space="preserve">. Travelers to Karamoja should use a four-wheel drive vehicle with a well-stocked emergency kit, food, extra gasoline, and water. </w:t>
      </w:r>
    </w:p>
    <w:p w14:paraId="2C6D8005" w14:textId="130048D2" w:rsidR="00602D26" w:rsidRPr="00602D26" w:rsidRDefault="00602D26" w:rsidP="00D23B96">
      <w:pPr>
        <w:jc w:val="both"/>
        <w:rPr>
          <w:rFonts w:ascii="Calibri" w:hAnsi="Calibri" w:cstheme="minorHAnsi"/>
          <w:lang w:val="en-GB"/>
        </w:rPr>
      </w:pPr>
      <w:r w:rsidRPr="00602D26">
        <w:rPr>
          <w:rFonts w:ascii="Calibri" w:hAnsi="Calibri" w:cstheme="minorHAnsi"/>
          <w:lang w:val="en-GB"/>
        </w:rPr>
        <w:t>Speed limits in built-up areas are generally 50km/h and out of town 80km/h for single carriage way, and 100Km/h for express/dual carriage ways. Drivers should expect police to enforce traffic laws at a higher level than previously</w:t>
      </w:r>
      <w:r w:rsidR="0076670D">
        <w:rPr>
          <w:rFonts w:ascii="Calibri" w:hAnsi="Calibri" w:cstheme="minorHAnsi"/>
          <w:lang w:val="en-GB"/>
        </w:rPr>
        <w:t>; b</w:t>
      </w:r>
      <w:r w:rsidRPr="00602D26">
        <w:rPr>
          <w:rFonts w:ascii="Calibri" w:hAnsi="Calibri" w:cstheme="minorHAnsi"/>
          <w:lang w:val="en-GB"/>
        </w:rPr>
        <w:t xml:space="preserve">reaking speed limits </w:t>
      </w:r>
      <w:r w:rsidR="0076670D">
        <w:rPr>
          <w:rFonts w:ascii="Calibri" w:hAnsi="Calibri" w:cstheme="minorHAnsi"/>
          <w:lang w:val="en-GB"/>
        </w:rPr>
        <w:t>may</w:t>
      </w:r>
      <w:r w:rsidRPr="00602D26">
        <w:rPr>
          <w:rFonts w:ascii="Calibri" w:hAnsi="Calibri" w:cstheme="minorHAnsi"/>
          <w:lang w:val="en-GB"/>
        </w:rPr>
        <w:t xml:space="preserve"> result in a fine, imprisonment</w:t>
      </w:r>
      <w:r w:rsidR="0076670D">
        <w:rPr>
          <w:rFonts w:ascii="Calibri" w:hAnsi="Calibri" w:cstheme="minorHAnsi"/>
          <w:lang w:val="en-GB"/>
        </w:rPr>
        <w:t>,</w:t>
      </w:r>
      <w:r w:rsidRPr="00602D26">
        <w:rPr>
          <w:rFonts w:ascii="Calibri" w:hAnsi="Calibri" w:cstheme="minorHAnsi"/>
          <w:lang w:val="en-GB"/>
        </w:rPr>
        <w:t xml:space="preserve"> or both. Travelers should educate drivers and other staff to maintain safe driving speeds and never encourage or condone risky </w:t>
      </w:r>
      <w:r w:rsidR="004C15C5">
        <w:rPr>
          <w:rFonts w:ascii="Calibri" w:hAnsi="Calibri" w:cstheme="minorHAnsi"/>
          <w:lang w:val="en-GB"/>
        </w:rPr>
        <w:t xml:space="preserve">driving </w:t>
      </w:r>
      <w:r w:rsidR="00CC16ED">
        <w:rPr>
          <w:rFonts w:ascii="Calibri" w:hAnsi="Calibri" w:cstheme="minorHAnsi"/>
          <w:lang w:val="en-GB"/>
        </w:rPr>
        <w:t>habits</w:t>
      </w:r>
      <w:r w:rsidRPr="00602D26">
        <w:rPr>
          <w:rFonts w:ascii="Calibri" w:hAnsi="Calibri" w:cstheme="minorHAnsi"/>
          <w:lang w:val="en-GB"/>
        </w:rPr>
        <w:t xml:space="preserve"> on Uganda’s roadways. </w:t>
      </w:r>
    </w:p>
    <w:p w14:paraId="7FD508CB" w14:textId="62FDC098"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Common forms of public transport are </w:t>
      </w:r>
      <w:r w:rsidRPr="002D0536">
        <w:rPr>
          <w:rFonts w:ascii="Calibri" w:hAnsi="Calibri" w:cstheme="minorHAnsi"/>
          <w:i/>
          <w:lang w:val="en-GB"/>
        </w:rPr>
        <w:t xml:space="preserve">matatus </w:t>
      </w:r>
      <w:r w:rsidRPr="00602D26">
        <w:rPr>
          <w:rFonts w:ascii="Calibri" w:hAnsi="Calibri" w:cstheme="minorHAnsi"/>
          <w:lang w:val="en-GB"/>
        </w:rPr>
        <w:t xml:space="preserve">(minibus taxis following a </w:t>
      </w:r>
      <w:r w:rsidR="005A23B2">
        <w:rPr>
          <w:rFonts w:ascii="Calibri" w:hAnsi="Calibri" w:cstheme="minorHAnsi"/>
          <w:lang w:val="en-GB"/>
        </w:rPr>
        <w:t>designated</w:t>
      </w:r>
      <w:r w:rsidRPr="00602D26">
        <w:rPr>
          <w:rFonts w:ascii="Calibri" w:hAnsi="Calibri" w:cstheme="minorHAnsi"/>
          <w:lang w:val="en-GB"/>
        </w:rPr>
        <w:t xml:space="preserve"> route) and </w:t>
      </w:r>
      <w:r w:rsidRPr="002D0536">
        <w:rPr>
          <w:rFonts w:ascii="Calibri" w:hAnsi="Calibri" w:cstheme="minorHAnsi"/>
          <w:i/>
          <w:lang w:val="en-GB"/>
        </w:rPr>
        <w:t>boda-bodas</w:t>
      </w:r>
      <w:r w:rsidRPr="00602D26">
        <w:rPr>
          <w:rFonts w:ascii="Calibri" w:hAnsi="Calibri" w:cstheme="minorHAnsi"/>
          <w:lang w:val="en-GB"/>
        </w:rPr>
        <w:t xml:space="preserve"> (motorbike taxis). Though </w:t>
      </w:r>
      <w:r w:rsidR="00D85FED">
        <w:rPr>
          <w:rFonts w:ascii="Calibri" w:hAnsi="Calibri" w:cstheme="minorHAnsi"/>
          <w:lang w:val="en-GB"/>
        </w:rPr>
        <w:t xml:space="preserve">affordable to the </w:t>
      </w:r>
      <w:r w:rsidR="009D0FD8">
        <w:rPr>
          <w:rFonts w:ascii="Calibri" w:hAnsi="Calibri" w:cstheme="minorHAnsi"/>
          <w:lang w:val="en-GB"/>
        </w:rPr>
        <w:t>average Ugandan</w:t>
      </w:r>
      <w:r w:rsidRPr="00602D26">
        <w:rPr>
          <w:rFonts w:ascii="Calibri" w:hAnsi="Calibri" w:cstheme="minorHAnsi"/>
          <w:lang w:val="en-GB"/>
        </w:rPr>
        <w:t xml:space="preserve">, </w:t>
      </w:r>
      <w:r w:rsidRPr="002D0536">
        <w:rPr>
          <w:rFonts w:ascii="Calibri" w:hAnsi="Calibri" w:cstheme="minorHAnsi"/>
          <w:i/>
          <w:lang w:val="en-GB"/>
        </w:rPr>
        <w:t>matatus</w:t>
      </w:r>
      <w:r w:rsidRPr="00602D26">
        <w:rPr>
          <w:rFonts w:ascii="Calibri" w:hAnsi="Calibri" w:cstheme="minorHAnsi"/>
          <w:lang w:val="en-GB"/>
        </w:rPr>
        <w:t xml:space="preserve"> and </w:t>
      </w:r>
      <w:r w:rsidRPr="002D0536">
        <w:rPr>
          <w:rFonts w:ascii="Calibri" w:hAnsi="Calibri" w:cstheme="minorHAnsi"/>
          <w:i/>
          <w:lang w:val="en-GB"/>
        </w:rPr>
        <w:t>boda-bodas</w:t>
      </w:r>
      <w:r w:rsidRPr="00602D26">
        <w:rPr>
          <w:rFonts w:ascii="Calibri" w:hAnsi="Calibri" w:cstheme="minorHAnsi"/>
          <w:lang w:val="en-GB"/>
        </w:rPr>
        <w:t xml:space="preserve"> are </w:t>
      </w:r>
      <w:r w:rsidR="0076670D">
        <w:rPr>
          <w:rFonts w:ascii="Calibri" w:hAnsi="Calibri" w:cstheme="minorHAnsi"/>
          <w:lang w:val="en-GB"/>
        </w:rPr>
        <w:t>usually</w:t>
      </w:r>
      <w:r w:rsidRPr="00602D26">
        <w:rPr>
          <w:rFonts w:ascii="Calibri" w:hAnsi="Calibri" w:cstheme="minorHAnsi"/>
          <w:lang w:val="en-GB"/>
        </w:rPr>
        <w:t xml:space="preserve"> in poor condition, badly driven</w:t>
      </w:r>
      <w:r w:rsidR="0076670D">
        <w:rPr>
          <w:rFonts w:ascii="Calibri" w:hAnsi="Calibri" w:cstheme="minorHAnsi"/>
          <w:lang w:val="en-GB"/>
        </w:rPr>
        <w:t>,</w:t>
      </w:r>
      <w:r w:rsidRPr="00602D26">
        <w:rPr>
          <w:rFonts w:ascii="Calibri" w:hAnsi="Calibri" w:cstheme="minorHAnsi"/>
          <w:lang w:val="en-GB"/>
        </w:rPr>
        <w:t xml:space="preserve"> and often without proper insurance cover</w:t>
      </w:r>
      <w:r w:rsidR="0076670D">
        <w:rPr>
          <w:rFonts w:ascii="Calibri" w:hAnsi="Calibri" w:cstheme="minorHAnsi"/>
          <w:lang w:val="en-GB"/>
        </w:rPr>
        <w:t>age</w:t>
      </w:r>
      <w:r w:rsidRPr="00602D26">
        <w:rPr>
          <w:rFonts w:ascii="Calibri" w:hAnsi="Calibri" w:cstheme="minorHAnsi"/>
          <w:lang w:val="en-GB"/>
        </w:rPr>
        <w:t>. Accidents are common</w:t>
      </w:r>
      <w:r w:rsidR="0076670D">
        <w:rPr>
          <w:rFonts w:ascii="Calibri" w:hAnsi="Calibri" w:cstheme="minorHAnsi"/>
          <w:lang w:val="en-GB"/>
        </w:rPr>
        <w:t>;</w:t>
      </w:r>
      <w:r w:rsidRPr="00602D26">
        <w:rPr>
          <w:rFonts w:ascii="Calibri" w:hAnsi="Calibri" w:cstheme="minorHAnsi"/>
          <w:lang w:val="en-GB"/>
        </w:rPr>
        <w:t xml:space="preserve"> CRS does not recommend their use by visitors. </w:t>
      </w:r>
    </w:p>
    <w:p w14:paraId="6C88EAE4" w14:textId="4E241EC3" w:rsidR="002946A7" w:rsidRDefault="00602D26" w:rsidP="002946A7">
      <w:pPr>
        <w:jc w:val="both"/>
        <w:rPr>
          <w:rFonts w:ascii="Calibri" w:hAnsi="Calibri" w:cstheme="minorHAnsi"/>
          <w:b/>
          <w:lang w:val="en-GB"/>
        </w:rPr>
      </w:pPr>
      <w:r w:rsidRPr="00602D26">
        <w:rPr>
          <w:rFonts w:ascii="Calibri" w:hAnsi="Calibri" w:cstheme="minorHAnsi"/>
          <w:lang w:val="en-GB"/>
        </w:rPr>
        <w:t xml:space="preserve">Finally, accidents can </w:t>
      </w:r>
      <w:r w:rsidR="009D0FD8">
        <w:rPr>
          <w:rFonts w:ascii="Calibri" w:hAnsi="Calibri" w:cstheme="minorHAnsi"/>
          <w:lang w:val="en-GB"/>
        </w:rPr>
        <w:t>attract</w:t>
      </w:r>
      <w:r w:rsidRPr="00602D26">
        <w:rPr>
          <w:rFonts w:ascii="Calibri" w:hAnsi="Calibri" w:cstheme="minorHAnsi"/>
          <w:lang w:val="en-GB"/>
        </w:rPr>
        <w:t xml:space="preserve"> angry, potentially </w:t>
      </w:r>
      <w:r w:rsidRPr="002D0536">
        <w:rPr>
          <w:rFonts w:ascii="Calibri" w:hAnsi="Calibri" w:cstheme="minorHAnsi"/>
          <w:b/>
          <w:lang w:val="en-GB"/>
        </w:rPr>
        <w:t>violent</w:t>
      </w:r>
      <w:r w:rsidRPr="00602D26">
        <w:rPr>
          <w:rFonts w:ascii="Calibri" w:hAnsi="Calibri" w:cstheme="minorHAnsi"/>
          <w:lang w:val="en-GB"/>
        </w:rPr>
        <w:t xml:space="preserve"> crowds in a very short period. It is recommended that anyone involved in an accident immediately </w:t>
      </w:r>
      <w:r w:rsidR="002946A7">
        <w:rPr>
          <w:rFonts w:ascii="Calibri" w:hAnsi="Calibri" w:cstheme="minorHAnsi"/>
          <w:lang w:val="en-GB"/>
        </w:rPr>
        <w:t>report to the</w:t>
      </w:r>
      <w:r w:rsidRPr="00602D26">
        <w:rPr>
          <w:rFonts w:ascii="Calibri" w:hAnsi="Calibri" w:cstheme="minorHAnsi"/>
          <w:lang w:val="en-GB"/>
        </w:rPr>
        <w:t xml:space="preserve"> police</w:t>
      </w:r>
      <w:r w:rsidR="002946A7">
        <w:rPr>
          <w:rFonts w:ascii="Calibri" w:hAnsi="Calibri" w:cstheme="minorHAnsi"/>
          <w:lang w:val="en-GB"/>
        </w:rPr>
        <w:t xml:space="preserve"> and notify the CR and the Security Focal Point.</w:t>
      </w:r>
      <w:r w:rsidR="0076670D">
        <w:rPr>
          <w:rFonts w:ascii="Calibri" w:hAnsi="Calibri" w:cstheme="minorHAnsi"/>
          <w:lang w:val="en-GB"/>
        </w:rPr>
        <w:t xml:space="preserve"> </w:t>
      </w:r>
    </w:p>
    <w:p w14:paraId="088BA876" w14:textId="5CF2E004" w:rsidR="00602D26" w:rsidRPr="00602D26" w:rsidRDefault="00602D26" w:rsidP="002946A7">
      <w:pPr>
        <w:jc w:val="both"/>
        <w:rPr>
          <w:rFonts w:ascii="Calibri" w:hAnsi="Calibri" w:cstheme="minorHAnsi"/>
          <w:b/>
          <w:bCs/>
          <w:lang w:val="en-GB"/>
        </w:rPr>
      </w:pPr>
      <w:r w:rsidRPr="00602D26">
        <w:rPr>
          <w:rFonts w:ascii="Calibri" w:hAnsi="Calibri" w:cstheme="minorHAnsi"/>
          <w:b/>
          <w:bCs/>
          <w:lang w:val="en-GB"/>
        </w:rPr>
        <w:t>Street Crime/Armed Robberies &amp; Theft: (Risk Level – Medium/High)</w:t>
      </w:r>
    </w:p>
    <w:p w14:paraId="70CA5E21" w14:textId="3BD27A16"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Kampala, criminals regularly target the residences of expatriates and wealthy Ugandans. Often, domestic staff or hired security guards are involved in these crimes. The Embassy recommends persons staying in private residences </w:t>
      </w:r>
      <w:r w:rsidR="002E3B55">
        <w:rPr>
          <w:rFonts w:ascii="Calibri" w:hAnsi="Calibri" w:cstheme="minorHAnsi"/>
          <w:lang w:val="en-GB"/>
        </w:rPr>
        <w:t xml:space="preserve">to </w:t>
      </w:r>
      <w:r w:rsidRPr="00602D26">
        <w:rPr>
          <w:rFonts w:ascii="Calibri" w:hAnsi="Calibri" w:cstheme="minorHAnsi"/>
          <w:lang w:val="en-GB"/>
        </w:rPr>
        <w:t>use multiple methods of redundant security (security guards, alarms, locks, etc.) to secure their residences against burglary.</w:t>
      </w:r>
    </w:p>
    <w:p w14:paraId="1E89F8B9" w14:textId="34B9FC22" w:rsidR="00602D26" w:rsidRPr="00602D26" w:rsidRDefault="00602D26" w:rsidP="00D23B96">
      <w:pPr>
        <w:jc w:val="both"/>
        <w:rPr>
          <w:rFonts w:ascii="Calibri" w:hAnsi="Calibri" w:cstheme="minorHAnsi"/>
          <w:lang w:val="en-GB"/>
        </w:rPr>
      </w:pPr>
      <w:r w:rsidRPr="00602D26">
        <w:rPr>
          <w:rFonts w:ascii="Calibri" w:hAnsi="Calibri" w:cstheme="minorHAnsi"/>
          <w:lang w:val="en-GB"/>
        </w:rPr>
        <w:t>Criminals in Kampala also target personal possessions</w:t>
      </w:r>
      <w:r w:rsidR="0076670D">
        <w:rPr>
          <w:rFonts w:ascii="Calibri" w:hAnsi="Calibri" w:cstheme="minorHAnsi"/>
          <w:lang w:val="en-GB"/>
        </w:rPr>
        <w:t xml:space="preserve"> often,</w:t>
      </w:r>
      <w:r w:rsidRPr="00602D26">
        <w:rPr>
          <w:rFonts w:ascii="Calibri" w:hAnsi="Calibri" w:cstheme="minorHAnsi"/>
          <w:lang w:val="en-GB"/>
        </w:rPr>
        <w:t xml:space="preserve"> employing three main tactics: surreptitious pickpocketing, snatch-and-grab, and violent robbery.  </w:t>
      </w:r>
    </w:p>
    <w:p w14:paraId="62FA7332" w14:textId="5E0A7C9E" w:rsidR="00DA5D6A" w:rsidRDefault="0076670D" w:rsidP="0076670D">
      <w:pPr>
        <w:ind w:left="720"/>
        <w:rPr>
          <w:rFonts w:ascii="Calibri" w:hAnsi="Calibri" w:cstheme="minorHAnsi"/>
          <w:lang w:val="en-GB"/>
        </w:rPr>
      </w:pPr>
      <w:r>
        <w:rPr>
          <w:rFonts w:ascii="Calibri" w:hAnsi="Calibri" w:cstheme="minorHAnsi"/>
          <w:lang w:val="en-GB"/>
        </w:rPr>
        <w:t>b.1</w:t>
      </w:r>
      <w:r>
        <w:rPr>
          <w:rFonts w:ascii="Calibri" w:hAnsi="Calibri" w:cstheme="minorHAnsi"/>
          <w:lang w:val="en-GB"/>
        </w:rPr>
        <w:tab/>
      </w:r>
      <w:r w:rsidR="00602D26" w:rsidRPr="002D0536">
        <w:rPr>
          <w:rFonts w:ascii="Calibri" w:hAnsi="Calibri" w:cstheme="minorHAnsi"/>
          <w:i/>
          <w:u w:val="single"/>
          <w:lang w:val="en-GB"/>
        </w:rPr>
        <w:t>Surreptitious</w:t>
      </w:r>
      <w:r w:rsidR="00602D26" w:rsidRPr="00602D26">
        <w:rPr>
          <w:rFonts w:ascii="Calibri" w:hAnsi="Calibri" w:cstheme="minorHAnsi"/>
          <w:lang w:val="en-GB"/>
        </w:rPr>
        <w:t xml:space="preserve"> </w:t>
      </w:r>
      <w:r>
        <w:rPr>
          <w:rFonts w:ascii="Calibri" w:hAnsi="Calibri" w:cstheme="minorHAnsi"/>
          <w:lang w:val="en-GB"/>
        </w:rPr>
        <w:tab/>
      </w:r>
    </w:p>
    <w:p w14:paraId="2E1797DE" w14:textId="7B041EA4" w:rsidR="00602D26" w:rsidRPr="00602D26" w:rsidRDefault="00602D26" w:rsidP="00D23B96">
      <w:pPr>
        <w:ind w:left="720"/>
        <w:jc w:val="both"/>
        <w:rPr>
          <w:rFonts w:ascii="Calibri" w:hAnsi="Calibri" w:cstheme="minorHAnsi"/>
          <w:lang w:val="en-GB"/>
        </w:rPr>
      </w:pPr>
      <w:r w:rsidRPr="00602D26">
        <w:rPr>
          <w:rFonts w:ascii="Calibri" w:hAnsi="Calibri" w:cstheme="minorHAnsi"/>
          <w:lang w:val="en-GB"/>
        </w:rPr>
        <w:t>Individuals in public venues (restaurants, hotels, shopping malls, etc.) regularly report leaving their bags unattended for a short period and returning to discover that valuable items ha</w:t>
      </w:r>
      <w:r w:rsidR="00DA5D6A">
        <w:rPr>
          <w:rFonts w:ascii="Calibri" w:hAnsi="Calibri" w:cstheme="minorHAnsi"/>
          <w:lang w:val="en-GB"/>
        </w:rPr>
        <w:t>d</w:t>
      </w:r>
      <w:r w:rsidRPr="00602D26">
        <w:rPr>
          <w:rFonts w:ascii="Calibri" w:hAnsi="Calibri" w:cstheme="minorHAnsi"/>
          <w:lang w:val="en-GB"/>
        </w:rPr>
        <w:t xml:space="preserve"> been stolen. Travelers on public transportation have reported placing their bags under their seat and discovering that </w:t>
      </w:r>
      <w:r w:rsidR="00DA5D6A">
        <w:rPr>
          <w:rFonts w:ascii="Calibri" w:hAnsi="Calibri" w:cstheme="minorHAnsi"/>
          <w:lang w:val="en-GB"/>
        </w:rPr>
        <w:t>it</w:t>
      </w:r>
      <w:r w:rsidRPr="00602D26">
        <w:rPr>
          <w:rFonts w:ascii="Calibri" w:hAnsi="Calibri" w:cstheme="minorHAnsi"/>
          <w:lang w:val="en-GB"/>
        </w:rPr>
        <w:t>ems had been stolen</w:t>
      </w:r>
      <w:r w:rsidR="00DA5D6A">
        <w:rPr>
          <w:rFonts w:ascii="Calibri" w:hAnsi="Calibri" w:cstheme="minorHAnsi"/>
          <w:lang w:val="en-GB"/>
        </w:rPr>
        <w:t>.</w:t>
      </w:r>
    </w:p>
    <w:p w14:paraId="3D04893F" w14:textId="6818664C" w:rsidR="00DA5D6A" w:rsidRDefault="0076670D" w:rsidP="0076670D">
      <w:pPr>
        <w:ind w:left="720"/>
        <w:rPr>
          <w:rFonts w:ascii="Calibri" w:hAnsi="Calibri" w:cstheme="minorHAnsi"/>
          <w:lang w:val="en-GB"/>
        </w:rPr>
      </w:pPr>
      <w:r>
        <w:rPr>
          <w:rFonts w:ascii="Calibri" w:hAnsi="Calibri" w:cstheme="minorHAnsi"/>
          <w:lang w:val="en-GB"/>
        </w:rPr>
        <w:t>b.2</w:t>
      </w:r>
      <w:r>
        <w:rPr>
          <w:rFonts w:ascii="Calibri" w:hAnsi="Calibri" w:cstheme="minorHAnsi"/>
          <w:lang w:val="en-GB"/>
        </w:rPr>
        <w:tab/>
      </w:r>
      <w:r w:rsidR="00602D26" w:rsidRPr="002D0536">
        <w:rPr>
          <w:rFonts w:ascii="Calibri" w:hAnsi="Calibri" w:cstheme="minorHAnsi"/>
          <w:i/>
          <w:u w:val="single"/>
          <w:lang w:val="en-GB"/>
        </w:rPr>
        <w:t>Snatch-and-grab</w:t>
      </w:r>
      <w:r w:rsidR="00602D26" w:rsidRPr="00602D26">
        <w:rPr>
          <w:rFonts w:ascii="Calibri" w:hAnsi="Calibri" w:cstheme="minorHAnsi"/>
          <w:lang w:val="en-GB"/>
        </w:rPr>
        <w:t xml:space="preserve"> </w:t>
      </w:r>
    </w:p>
    <w:p w14:paraId="5A29DE23" w14:textId="5268D1AD" w:rsidR="00602D26" w:rsidRPr="00602D26" w:rsidRDefault="00602D26" w:rsidP="00D23B96">
      <w:pPr>
        <w:ind w:left="720"/>
        <w:jc w:val="both"/>
        <w:rPr>
          <w:rFonts w:ascii="Calibri" w:hAnsi="Calibri" w:cstheme="minorHAnsi"/>
          <w:lang w:val="en-GB"/>
        </w:rPr>
      </w:pPr>
      <w:r w:rsidRPr="00602D26">
        <w:rPr>
          <w:rFonts w:ascii="Calibri" w:hAnsi="Calibri" w:cstheme="minorHAnsi"/>
          <w:lang w:val="en-GB"/>
        </w:rPr>
        <w:t xml:space="preserve">Criminals on foot and on motorcycles regularly target high traffic areas frequented by expatriates to steal handbags and backpacks. </w:t>
      </w:r>
      <w:r w:rsidR="002E3B55" w:rsidRPr="00602D26">
        <w:rPr>
          <w:rFonts w:ascii="Calibri" w:hAnsi="Calibri" w:cstheme="minorHAnsi"/>
          <w:lang w:val="en-GB"/>
        </w:rPr>
        <w:t>Persons</w:t>
      </w:r>
      <w:r w:rsidRPr="00602D26">
        <w:rPr>
          <w:rFonts w:ascii="Calibri" w:hAnsi="Calibri" w:cstheme="minorHAnsi"/>
          <w:lang w:val="en-GB"/>
        </w:rPr>
        <w:t xml:space="preserve"> visiting or living in Kampala should be extra cautious while walking along the road or stopping at tourist attractions.</w:t>
      </w:r>
    </w:p>
    <w:p w14:paraId="6F0698F3" w14:textId="422876DB" w:rsidR="00DA5D6A" w:rsidRDefault="0076670D" w:rsidP="0076670D">
      <w:pPr>
        <w:ind w:left="720"/>
        <w:rPr>
          <w:rFonts w:ascii="Calibri" w:hAnsi="Calibri" w:cstheme="minorHAnsi"/>
          <w:lang w:val="en-GB"/>
        </w:rPr>
      </w:pPr>
      <w:r>
        <w:rPr>
          <w:rFonts w:ascii="Calibri" w:hAnsi="Calibri" w:cstheme="minorHAnsi"/>
          <w:lang w:val="en-GB"/>
        </w:rPr>
        <w:t>b.3</w:t>
      </w:r>
      <w:r>
        <w:rPr>
          <w:rFonts w:ascii="Calibri" w:hAnsi="Calibri" w:cstheme="minorHAnsi"/>
          <w:lang w:val="en-GB"/>
        </w:rPr>
        <w:tab/>
      </w:r>
      <w:r w:rsidR="00602D26" w:rsidRPr="002D0536">
        <w:rPr>
          <w:rFonts w:ascii="Calibri" w:hAnsi="Calibri" w:cstheme="minorHAnsi"/>
          <w:i/>
          <w:u w:val="single"/>
          <w:lang w:val="en-GB"/>
        </w:rPr>
        <w:t xml:space="preserve">Violent </w:t>
      </w:r>
      <w:r w:rsidR="00DA5D6A">
        <w:rPr>
          <w:rFonts w:ascii="Calibri" w:hAnsi="Calibri" w:cstheme="minorHAnsi"/>
          <w:i/>
          <w:u w:val="single"/>
          <w:lang w:val="en-GB"/>
        </w:rPr>
        <w:t>R</w:t>
      </w:r>
      <w:r w:rsidR="00602D26" w:rsidRPr="002D0536">
        <w:rPr>
          <w:rFonts w:ascii="Calibri" w:hAnsi="Calibri" w:cstheme="minorHAnsi"/>
          <w:i/>
          <w:u w:val="single"/>
          <w:lang w:val="en-GB"/>
        </w:rPr>
        <w:t>obbery</w:t>
      </w:r>
      <w:r w:rsidR="00602D26" w:rsidRPr="00602D26">
        <w:rPr>
          <w:rFonts w:ascii="Calibri" w:hAnsi="Calibri" w:cstheme="minorHAnsi"/>
          <w:lang w:val="en-GB"/>
        </w:rPr>
        <w:t xml:space="preserve"> </w:t>
      </w:r>
    </w:p>
    <w:p w14:paraId="133BD14A" w14:textId="66F20DC1" w:rsidR="00602D26" w:rsidRPr="00602D26" w:rsidRDefault="00602D26" w:rsidP="00D23B96">
      <w:pPr>
        <w:ind w:left="720"/>
        <w:jc w:val="both"/>
        <w:rPr>
          <w:rFonts w:ascii="Calibri" w:hAnsi="Calibri" w:cstheme="minorHAnsi"/>
          <w:lang w:val="en-GB"/>
        </w:rPr>
      </w:pPr>
      <w:r w:rsidRPr="00602D26">
        <w:rPr>
          <w:rFonts w:ascii="Calibri" w:hAnsi="Calibri" w:cstheme="minorHAnsi"/>
          <w:lang w:val="en-GB"/>
        </w:rPr>
        <w:lastRenderedPageBreak/>
        <w:t>Most violent robberies in Kampala are perpetrated against individuals or small groups walking alone in isolated areas after dark. While violent robberies are reported, other crimes are much more commonplace.</w:t>
      </w:r>
    </w:p>
    <w:p w14:paraId="78D8BEEC"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Outside of Kampala, in addition to the threat of property crime, organized gangs (sometimes known as “iron bar gangs”) periodically rob and extort businesses, residents, and visitors. Occasionally, these gangs have blocked major roads late at night to attack passing vehicles. These gangs are also known to engage in sexual violence.</w:t>
      </w:r>
    </w:p>
    <w:p w14:paraId="2E216909"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There are also reports of property stolen from hotel rooms throughout the country. Although all hotels are at risk, it appears the risk is greater at the smaller hotels outside of Kampala.</w:t>
      </w:r>
    </w:p>
    <w:p w14:paraId="52C73724" w14:textId="25648787"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the nexus of crime and cybersecurity, ATM and credit card skimming continues to be a regular issue. Most restaurants that accept credit cards </w:t>
      </w:r>
      <w:r w:rsidR="00DA5D6A">
        <w:rPr>
          <w:rFonts w:ascii="Calibri" w:hAnsi="Calibri" w:cstheme="minorHAnsi"/>
          <w:lang w:val="en-GB"/>
        </w:rPr>
        <w:t>may</w:t>
      </w:r>
      <w:r w:rsidRPr="00602D26">
        <w:rPr>
          <w:rFonts w:ascii="Calibri" w:hAnsi="Calibri" w:cstheme="minorHAnsi"/>
          <w:lang w:val="en-GB"/>
        </w:rPr>
        <w:t xml:space="preserve"> bring the machine to your table, helping to deter unauthorized charges. </w:t>
      </w:r>
    </w:p>
    <w:p w14:paraId="3F9B34BF" w14:textId="77777777" w:rsidR="00602D26" w:rsidRPr="00602D26" w:rsidRDefault="00602D26" w:rsidP="002D0536">
      <w:pPr>
        <w:pStyle w:val="ListParagraph"/>
        <w:numPr>
          <w:ilvl w:val="0"/>
          <w:numId w:val="43"/>
        </w:numPr>
        <w:rPr>
          <w:rFonts w:ascii="Calibri" w:hAnsi="Calibri" w:cstheme="minorHAnsi"/>
          <w:b/>
          <w:bCs/>
          <w:lang w:val="en-GB"/>
        </w:rPr>
      </w:pPr>
      <w:r w:rsidRPr="00602D26">
        <w:rPr>
          <w:rFonts w:ascii="Calibri" w:hAnsi="Calibri" w:cstheme="minorHAnsi"/>
          <w:b/>
          <w:bCs/>
          <w:lang w:val="en-GB"/>
        </w:rPr>
        <w:t>Political, Economic &amp; Civil Violence/Unrests: (Risk Level – Medium)</w:t>
      </w:r>
    </w:p>
    <w:p w14:paraId="74D1FAED" w14:textId="4CD1DB26" w:rsidR="00602D26" w:rsidRPr="00602D26" w:rsidRDefault="00602D26" w:rsidP="00D23B96">
      <w:pPr>
        <w:jc w:val="both"/>
        <w:rPr>
          <w:rFonts w:ascii="Calibri" w:hAnsi="Calibri" w:cstheme="minorHAnsi"/>
          <w:lang w:val="en-GB"/>
        </w:rPr>
      </w:pPr>
      <w:r w:rsidRPr="00602D26">
        <w:rPr>
          <w:rFonts w:ascii="Calibri" w:hAnsi="Calibri" w:cstheme="minorHAnsi"/>
          <w:lang w:val="en-GB"/>
        </w:rPr>
        <w:t>Political or economically-motivated demonstrations can occur with little/no warning. P</w:t>
      </w:r>
      <w:r w:rsidR="006404F2">
        <w:rPr>
          <w:rFonts w:ascii="Calibri" w:hAnsi="Calibri" w:cstheme="minorHAnsi"/>
          <w:lang w:val="en-GB"/>
        </w:rPr>
        <w:t>ast pr</w:t>
      </w:r>
      <w:r w:rsidRPr="00602D26">
        <w:rPr>
          <w:rFonts w:ascii="Calibri" w:hAnsi="Calibri" w:cstheme="minorHAnsi"/>
          <w:lang w:val="en-GB"/>
        </w:rPr>
        <w:t xml:space="preserve">otests mainly revolve around students </w:t>
      </w:r>
      <w:r w:rsidR="006404F2">
        <w:rPr>
          <w:rFonts w:ascii="Calibri" w:hAnsi="Calibri" w:cstheme="minorHAnsi"/>
          <w:lang w:val="en-GB"/>
        </w:rPr>
        <w:t>disputing</w:t>
      </w:r>
      <w:r w:rsidR="006404F2" w:rsidRPr="00602D26">
        <w:rPr>
          <w:rFonts w:ascii="Calibri" w:hAnsi="Calibri" w:cstheme="minorHAnsi"/>
          <w:lang w:val="en-GB"/>
        </w:rPr>
        <w:t xml:space="preserve"> </w:t>
      </w:r>
      <w:r w:rsidRPr="00602D26">
        <w:rPr>
          <w:rFonts w:ascii="Calibri" w:hAnsi="Calibri" w:cstheme="minorHAnsi"/>
          <w:lang w:val="en-GB"/>
        </w:rPr>
        <w:t xml:space="preserve">school fees, taxi drivers and street merchants </w:t>
      </w:r>
      <w:r w:rsidR="006404F2">
        <w:rPr>
          <w:rFonts w:ascii="Calibri" w:hAnsi="Calibri" w:cstheme="minorHAnsi"/>
          <w:lang w:val="en-GB"/>
        </w:rPr>
        <w:t>oppos</w:t>
      </w:r>
      <w:r w:rsidRPr="00602D26">
        <w:rPr>
          <w:rFonts w:ascii="Calibri" w:hAnsi="Calibri" w:cstheme="minorHAnsi"/>
          <w:lang w:val="en-GB"/>
        </w:rPr>
        <w:t>ing taxation, and those fighting over land</w:t>
      </w:r>
      <w:r w:rsidR="006404F2">
        <w:rPr>
          <w:rFonts w:ascii="Calibri" w:hAnsi="Calibri" w:cstheme="minorHAnsi"/>
          <w:lang w:val="en-GB"/>
        </w:rPr>
        <w:t>-</w:t>
      </w:r>
      <w:r w:rsidRPr="00602D26">
        <w:rPr>
          <w:rFonts w:ascii="Calibri" w:hAnsi="Calibri" w:cstheme="minorHAnsi"/>
          <w:lang w:val="en-GB"/>
        </w:rPr>
        <w:t xml:space="preserve">rights issues. Demonstrations are more frequent as the country get closer to elections. At least three people were injured on January </w:t>
      </w:r>
      <w:r w:rsidR="006404F2">
        <w:rPr>
          <w:rFonts w:ascii="Calibri" w:hAnsi="Calibri" w:cstheme="minorHAnsi"/>
          <w:lang w:val="en-GB"/>
        </w:rPr>
        <w:t xml:space="preserve">6, </w:t>
      </w:r>
      <w:r w:rsidRPr="00602D26">
        <w:rPr>
          <w:rFonts w:ascii="Calibri" w:hAnsi="Calibri" w:cstheme="minorHAnsi"/>
          <w:lang w:val="en-GB"/>
        </w:rPr>
        <w:t>2016, when security forces reportedly used tear gas, rubber bullets</w:t>
      </w:r>
      <w:r w:rsidR="006404F2">
        <w:rPr>
          <w:rFonts w:ascii="Calibri" w:hAnsi="Calibri" w:cstheme="minorHAnsi"/>
          <w:lang w:val="en-GB"/>
        </w:rPr>
        <w:t>,</w:t>
      </w:r>
      <w:r w:rsidRPr="00602D26">
        <w:rPr>
          <w:rFonts w:ascii="Calibri" w:hAnsi="Calibri" w:cstheme="minorHAnsi"/>
          <w:lang w:val="en-GB"/>
        </w:rPr>
        <w:t xml:space="preserve"> and live ammunition to disperse supporters of </w:t>
      </w:r>
      <w:r w:rsidR="006404F2">
        <w:rPr>
          <w:rFonts w:ascii="Calibri" w:hAnsi="Calibri" w:cstheme="minorHAnsi"/>
          <w:lang w:val="en-GB"/>
        </w:rPr>
        <w:t xml:space="preserve">the </w:t>
      </w:r>
      <w:r w:rsidRPr="00602D26">
        <w:rPr>
          <w:rFonts w:ascii="Calibri" w:hAnsi="Calibri" w:cstheme="minorHAnsi"/>
          <w:lang w:val="en-GB"/>
        </w:rPr>
        <w:t>opposition</w:t>
      </w:r>
      <w:r w:rsidR="006404F2">
        <w:rPr>
          <w:rFonts w:ascii="Calibri" w:hAnsi="Calibri" w:cstheme="minorHAnsi"/>
          <w:lang w:val="en-GB"/>
        </w:rPr>
        <w:t>,</w:t>
      </w:r>
      <w:r w:rsidRPr="00602D26">
        <w:rPr>
          <w:rFonts w:ascii="Calibri" w:hAnsi="Calibri" w:cstheme="minorHAnsi"/>
          <w:lang w:val="en-GB"/>
        </w:rPr>
        <w:t xml:space="preserve"> Forum for Democratic Change (FDC) presidential candidate</w:t>
      </w:r>
      <w:r w:rsidR="006404F2">
        <w:rPr>
          <w:rFonts w:ascii="Calibri" w:hAnsi="Calibri" w:cstheme="minorHAnsi"/>
          <w:lang w:val="en-GB"/>
        </w:rPr>
        <w:t>,</w:t>
      </w:r>
      <w:r w:rsidRPr="00602D26">
        <w:rPr>
          <w:rFonts w:ascii="Calibri" w:hAnsi="Calibri" w:cstheme="minorHAnsi"/>
          <w:lang w:val="en-GB"/>
        </w:rPr>
        <w:t xml:space="preserve"> Kizza Besigye</w:t>
      </w:r>
      <w:r w:rsidR="006404F2">
        <w:rPr>
          <w:rFonts w:ascii="Calibri" w:hAnsi="Calibri" w:cstheme="minorHAnsi"/>
          <w:lang w:val="en-GB"/>
        </w:rPr>
        <w:t>,</w:t>
      </w:r>
      <w:r w:rsidRPr="00602D26">
        <w:rPr>
          <w:rFonts w:ascii="Calibri" w:hAnsi="Calibri" w:cstheme="minorHAnsi"/>
          <w:lang w:val="en-GB"/>
        </w:rPr>
        <w:t xml:space="preserve"> in Bukwo district (Eastern region). In 2018, the parliamentary election revealed a changing face of political opposition</w:t>
      </w:r>
      <w:r w:rsidR="00356C75">
        <w:rPr>
          <w:rFonts w:ascii="Calibri" w:hAnsi="Calibri" w:cstheme="minorHAnsi"/>
          <w:lang w:val="en-GB"/>
        </w:rPr>
        <w:t>. T</w:t>
      </w:r>
      <w:r w:rsidR="00835B58">
        <w:rPr>
          <w:rFonts w:ascii="Calibri" w:hAnsi="Calibri" w:cstheme="minorHAnsi"/>
          <w:lang w:val="en-GB"/>
        </w:rPr>
        <w:t xml:space="preserve">he </w:t>
      </w:r>
      <w:r w:rsidR="003B6F09">
        <w:rPr>
          <w:rFonts w:ascii="Calibri" w:hAnsi="Calibri" w:cstheme="minorHAnsi"/>
          <w:lang w:val="en-GB"/>
        </w:rPr>
        <w:t>rise in popularity</w:t>
      </w:r>
      <w:r w:rsidR="00835B58">
        <w:rPr>
          <w:rFonts w:ascii="Calibri" w:hAnsi="Calibri" w:cstheme="minorHAnsi"/>
          <w:lang w:val="en-GB"/>
        </w:rPr>
        <w:t xml:space="preserve"> of </w:t>
      </w:r>
      <w:r w:rsidR="0059130B">
        <w:rPr>
          <w:rFonts w:ascii="Calibri" w:hAnsi="Calibri" w:cstheme="minorHAnsi"/>
          <w:lang w:val="en-GB"/>
        </w:rPr>
        <w:t xml:space="preserve">a </w:t>
      </w:r>
      <w:r w:rsidR="00B43726">
        <w:rPr>
          <w:rFonts w:ascii="Calibri" w:hAnsi="Calibri" w:cstheme="minorHAnsi"/>
          <w:lang w:val="en-GB"/>
        </w:rPr>
        <w:t>musician-turned-lawmaker</w:t>
      </w:r>
      <w:r w:rsidR="004F224D">
        <w:rPr>
          <w:rFonts w:ascii="Calibri" w:hAnsi="Calibri" w:cstheme="minorHAnsi"/>
          <w:lang w:val="en-GB"/>
        </w:rPr>
        <w:t xml:space="preserve">, </w:t>
      </w:r>
      <w:r w:rsidR="0059130B" w:rsidRPr="0059130B">
        <w:rPr>
          <w:rFonts w:ascii="Calibri" w:hAnsi="Calibri" w:cstheme="minorHAnsi"/>
        </w:rPr>
        <w:t>Robert Kyagulanyi</w:t>
      </w:r>
      <w:r w:rsidR="002B210F">
        <w:rPr>
          <w:rFonts w:ascii="Calibri" w:hAnsi="Calibri" w:cstheme="minorHAnsi"/>
        </w:rPr>
        <w:t xml:space="preserve"> </w:t>
      </w:r>
      <w:r w:rsidR="0059130B" w:rsidRPr="0059130B">
        <w:rPr>
          <w:rFonts w:ascii="Calibri" w:hAnsi="Calibri" w:cstheme="minorHAnsi"/>
        </w:rPr>
        <w:t>Ssentamu</w:t>
      </w:r>
      <w:r w:rsidR="006404F2">
        <w:rPr>
          <w:rFonts w:ascii="Calibri" w:hAnsi="Calibri" w:cstheme="minorHAnsi"/>
        </w:rPr>
        <w:t xml:space="preserve">, </w:t>
      </w:r>
      <w:r w:rsidR="0059130B" w:rsidRPr="0059130B">
        <w:rPr>
          <w:rFonts w:ascii="Calibri" w:hAnsi="Calibri" w:cstheme="minorHAnsi"/>
        </w:rPr>
        <w:t>stage name</w:t>
      </w:r>
      <w:r w:rsidR="002B210F">
        <w:rPr>
          <w:rFonts w:ascii="Calibri" w:hAnsi="Calibri" w:cstheme="minorHAnsi"/>
        </w:rPr>
        <w:t>d</w:t>
      </w:r>
      <w:r w:rsidR="0059130B" w:rsidRPr="0059130B">
        <w:rPr>
          <w:rFonts w:ascii="Calibri" w:hAnsi="Calibri" w:cstheme="minorHAnsi"/>
        </w:rPr>
        <w:t xml:space="preserve"> Bobi Wine</w:t>
      </w:r>
      <w:r w:rsidR="007E50A8">
        <w:rPr>
          <w:rFonts w:ascii="Calibri" w:hAnsi="Calibri" w:cstheme="minorHAnsi"/>
        </w:rPr>
        <w:t>,</w:t>
      </w:r>
      <w:r w:rsidRPr="00602D26">
        <w:rPr>
          <w:rFonts w:ascii="Calibri" w:hAnsi="Calibri" w:cstheme="minorHAnsi"/>
          <w:lang w:val="en-GB"/>
        </w:rPr>
        <w:t xml:space="preserve"> </w:t>
      </w:r>
      <w:r w:rsidR="002C5AEE">
        <w:rPr>
          <w:rFonts w:ascii="Calibri" w:hAnsi="Calibri" w:cstheme="minorHAnsi"/>
          <w:lang w:val="en-GB"/>
        </w:rPr>
        <w:t>triggered</w:t>
      </w:r>
      <w:r w:rsidR="00356C75">
        <w:rPr>
          <w:rFonts w:ascii="Calibri" w:hAnsi="Calibri" w:cstheme="minorHAnsi"/>
          <w:lang w:val="en-GB"/>
        </w:rPr>
        <w:t xml:space="preserve"> </w:t>
      </w:r>
      <w:r w:rsidR="00336D32">
        <w:rPr>
          <w:rFonts w:ascii="Calibri" w:hAnsi="Calibri" w:cstheme="minorHAnsi"/>
          <w:lang w:val="en-GB"/>
        </w:rPr>
        <w:t xml:space="preserve">tense and </w:t>
      </w:r>
      <w:r w:rsidRPr="00602D26">
        <w:rPr>
          <w:rFonts w:ascii="Calibri" w:hAnsi="Calibri" w:cstheme="minorHAnsi"/>
          <w:lang w:val="en-GB"/>
        </w:rPr>
        <w:t>elevated election violence throughout the country.</w:t>
      </w:r>
    </w:p>
    <w:p w14:paraId="36945733" w14:textId="30532237" w:rsidR="00602D26" w:rsidRPr="00602D26" w:rsidRDefault="00602D26" w:rsidP="00D23B96">
      <w:pPr>
        <w:jc w:val="both"/>
        <w:rPr>
          <w:rFonts w:ascii="Calibri" w:hAnsi="Calibri" w:cstheme="minorHAnsi"/>
          <w:lang w:val="en-GB"/>
        </w:rPr>
      </w:pPr>
      <w:r w:rsidRPr="00602D26">
        <w:rPr>
          <w:rFonts w:ascii="Calibri" w:hAnsi="Calibri" w:cstheme="minorHAnsi"/>
          <w:lang w:val="en-GB"/>
        </w:rPr>
        <w:t>When civil unrest, public protests, strikes</w:t>
      </w:r>
      <w:r w:rsidR="0097582C">
        <w:rPr>
          <w:rFonts w:ascii="Calibri" w:hAnsi="Calibri" w:cstheme="minorHAnsi"/>
          <w:lang w:val="en-GB"/>
        </w:rPr>
        <w:t>;</w:t>
      </w:r>
      <w:r w:rsidRPr="00602D26">
        <w:rPr>
          <w:rFonts w:ascii="Calibri" w:hAnsi="Calibri" w:cstheme="minorHAnsi"/>
          <w:lang w:val="en-GB"/>
        </w:rPr>
        <w:t xml:space="preserve"> demonstrations, and violence occurs, the police are quick to resort to the use of batons, rubber bullets, tear gas, and occasional gunshots into the air to disperse crowds. On Election Day, February 2016</w:t>
      </w:r>
      <w:r w:rsidR="00832BEE">
        <w:rPr>
          <w:rFonts w:ascii="Calibri" w:hAnsi="Calibri" w:cstheme="minorHAnsi"/>
          <w:lang w:val="en-GB"/>
        </w:rPr>
        <w:t>,</w:t>
      </w:r>
      <w:r w:rsidRPr="00602D26">
        <w:rPr>
          <w:rFonts w:ascii="Calibri" w:hAnsi="Calibri" w:cstheme="minorHAnsi"/>
          <w:lang w:val="en-GB"/>
        </w:rPr>
        <w:t xml:space="preserve"> Kampala security forces deployed heavily throughout the metropolitan area</w:t>
      </w:r>
      <w:r w:rsidR="00832BEE">
        <w:rPr>
          <w:rFonts w:ascii="Calibri" w:hAnsi="Calibri" w:cstheme="minorHAnsi"/>
          <w:lang w:val="en-GB"/>
        </w:rPr>
        <w:t>;</w:t>
      </w:r>
      <w:r w:rsidRPr="00602D26">
        <w:rPr>
          <w:rFonts w:ascii="Calibri" w:hAnsi="Calibri" w:cstheme="minorHAnsi"/>
          <w:lang w:val="en-GB"/>
        </w:rPr>
        <w:t xml:space="preserve"> while the polls were open</w:t>
      </w:r>
      <w:r w:rsidR="00832BEE">
        <w:rPr>
          <w:rFonts w:ascii="Calibri" w:hAnsi="Calibri" w:cstheme="minorHAnsi"/>
          <w:lang w:val="en-GB"/>
        </w:rPr>
        <w:t xml:space="preserve">, they </w:t>
      </w:r>
      <w:r w:rsidRPr="00602D26">
        <w:rPr>
          <w:rFonts w:ascii="Calibri" w:hAnsi="Calibri" w:cstheme="minorHAnsi"/>
          <w:lang w:val="en-GB"/>
        </w:rPr>
        <w:t xml:space="preserve">used tear gas and rubber bullets to clear the streets in response to isolated instances of unrest. In the days and weeks following the election, security forces used the same tactics to disperse supporters of opposition political parties, resulting in injuries and several deaths. In November 2016, violence erupted in the western Rwenzori region between elements loyal to the </w:t>
      </w:r>
      <w:proofErr w:type="spellStart"/>
      <w:r w:rsidRPr="00602D26">
        <w:rPr>
          <w:rFonts w:ascii="Calibri" w:hAnsi="Calibri" w:cstheme="minorHAnsi"/>
          <w:lang w:val="en-GB"/>
        </w:rPr>
        <w:t>Rwen</w:t>
      </w:r>
      <w:r w:rsidR="00A20295">
        <w:rPr>
          <w:rFonts w:ascii="Calibri" w:hAnsi="Calibri" w:cstheme="minorHAnsi"/>
          <w:lang w:val="en-GB"/>
        </w:rPr>
        <w:t>`</w:t>
      </w:r>
      <w:r w:rsidRPr="00602D26">
        <w:rPr>
          <w:rFonts w:ascii="Calibri" w:hAnsi="Calibri" w:cstheme="minorHAnsi"/>
          <w:lang w:val="en-GB"/>
        </w:rPr>
        <w:t>zuru</w:t>
      </w:r>
      <w:r w:rsidR="00B07099">
        <w:rPr>
          <w:rFonts w:ascii="Calibri" w:hAnsi="Calibri" w:cstheme="minorHAnsi"/>
          <w:lang w:val="en-GB"/>
        </w:rPr>
        <w:t>ru</w:t>
      </w:r>
      <w:proofErr w:type="spellEnd"/>
      <w:r w:rsidRPr="00602D26">
        <w:rPr>
          <w:rFonts w:ascii="Calibri" w:hAnsi="Calibri" w:cstheme="minorHAnsi"/>
          <w:lang w:val="en-GB"/>
        </w:rPr>
        <w:t xml:space="preserve"> king and Ugandan Security </w:t>
      </w:r>
      <w:r w:rsidR="00832BEE">
        <w:rPr>
          <w:rFonts w:ascii="Calibri" w:hAnsi="Calibri" w:cstheme="minorHAnsi"/>
          <w:lang w:val="en-GB"/>
        </w:rPr>
        <w:t>F</w:t>
      </w:r>
      <w:r w:rsidRPr="00602D26">
        <w:rPr>
          <w:rFonts w:ascii="Calibri" w:hAnsi="Calibri" w:cstheme="minorHAnsi"/>
          <w:lang w:val="en-GB"/>
        </w:rPr>
        <w:t>orces. The violence, centred in Kasese, resulted in the deaths of over 100 persons (including some Ugandan police), and the arrest of the king and 150 of his followers.</w:t>
      </w:r>
    </w:p>
    <w:p w14:paraId="1DD03F95" w14:textId="50482C94" w:rsidR="00602D26" w:rsidRPr="00602D26" w:rsidRDefault="00602D26" w:rsidP="00D23B96">
      <w:pPr>
        <w:jc w:val="both"/>
        <w:rPr>
          <w:rFonts w:ascii="Calibri" w:hAnsi="Calibri" w:cstheme="minorHAnsi"/>
          <w:lang w:val="en-GB"/>
        </w:rPr>
      </w:pPr>
      <w:r w:rsidRPr="00602D26">
        <w:rPr>
          <w:rFonts w:ascii="Calibri" w:hAnsi="Calibri" w:cstheme="minorHAnsi"/>
          <w:lang w:val="en-GB"/>
        </w:rPr>
        <w:t>Staff should make every effort to avoid large gathering</w:t>
      </w:r>
      <w:r w:rsidR="00832BEE">
        <w:rPr>
          <w:rFonts w:ascii="Calibri" w:hAnsi="Calibri" w:cstheme="minorHAnsi"/>
          <w:lang w:val="en-GB"/>
        </w:rPr>
        <w:t>s</w:t>
      </w:r>
      <w:r w:rsidRPr="00602D26">
        <w:rPr>
          <w:rFonts w:ascii="Calibri" w:hAnsi="Calibri" w:cstheme="minorHAnsi"/>
          <w:lang w:val="en-GB"/>
        </w:rPr>
        <w:t xml:space="preserve"> or demonstration. If you get caught in one</w:t>
      </w:r>
      <w:r w:rsidR="00832BEE">
        <w:rPr>
          <w:rFonts w:ascii="Calibri" w:hAnsi="Calibri" w:cstheme="minorHAnsi"/>
          <w:lang w:val="en-GB"/>
        </w:rPr>
        <w:t>,</w:t>
      </w:r>
      <w:r w:rsidRPr="00602D26">
        <w:rPr>
          <w:rFonts w:ascii="Calibri" w:hAnsi="Calibri" w:cstheme="minorHAnsi"/>
          <w:lang w:val="en-GB"/>
        </w:rPr>
        <w:t xml:space="preserve"> leave the area as soon as possible. Staying current of events through local media and continually evaluating one's surroundings usually </w:t>
      </w:r>
      <w:r w:rsidR="00832BEE">
        <w:rPr>
          <w:rFonts w:ascii="Calibri" w:hAnsi="Calibri" w:cstheme="minorHAnsi"/>
          <w:lang w:val="en-GB"/>
        </w:rPr>
        <w:t xml:space="preserve">will </w:t>
      </w:r>
      <w:r w:rsidRPr="00602D26">
        <w:rPr>
          <w:rFonts w:ascii="Calibri" w:hAnsi="Calibri" w:cstheme="minorHAnsi"/>
          <w:lang w:val="en-GB"/>
        </w:rPr>
        <w:t xml:space="preserve">mitigate these risks. </w:t>
      </w:r>
    </w:p>
    <w:p w14:paraId="515F3451" w14:textId="471D6565" w:rsidR="00602D26" w:rsidRPr="00602D26" w:rsidRDefault="00602D26" w:rsidP="00D23B96">
      <w:pPr>
        <w:jc w:val="both"/>
        <w:rPr>
          <w:rFonts w:ascii="Calibri" w:hAnsi="Calibri" w:cstheme="minorHAnsi"/>
          <w:lang w:val="en-GB"/>
        </w:rPr>
      </w:pPr>
      <w:r w:rsidRPr="00602D26">
        <w:rPr>
          <w:rFonts w:ascii="Calibri" w:hAnsi="Calibri" w:cstheme="minorHAnsi"/>
          <w:lang w:val="en-GB"/>
        </w:rPr>
        <w:t>CRS Uganda strives to maintain a low profile in the field to mitigate risk</w:t>
      </w:r>
      <w:r w:rsidR="00832BEE">
        <w:rPr>
          <w:rFonts w:ascii="Calibri" w:hAnsi="Calibri" w:cstheme="minorHAnsi"/>
          <w:lang w:val="en-GB"/>
        </w:rPr>
        <w:t>s</w:t>
      </w:r>
      <w:r w:rsidRPr="00602D26">
        <w:rPr>
          <w:rFonts w:ascii="Calibri" w:hAnsi="Calibri" w:cstheme="minorHAnsi"/>
          <w:lang w:val="en-GB"/>
        </w:rPr>
        <w:t xml:space="preserve"> against this threat. However, developing communication strategies with our local partners can also provide an early warning system for demonstrations in</w:t>
      </w:r>
      <w:r w:rsidR="00832BEE">
        <w:rPr>
          <w:rFonts w:ascii="Calibri" w:hAnsi="Calibri" w:cstheme="minorHAnsi"/>
          <w:lang w:val="en-GB"/>
        </w:rPr>
        <w:t xml:space="preserve"> the</w:t>
      </w:r>
      <w:r w:rsidRPr="00602D26">
        <w:rPr>
          <w:rFonts w:ascii="Calibri" w:hAnsi="Calibri" w:cstheme="minorHAnsi"/>
          <w:lang w:val="en-GB"/>
        </w:rPr>
        <w:t xml:space="preserve"> field.</w:t>
      </w:r>
    </w:p>
    <w:p w14:paraId="4C66EAEE" w14:textId="4DC7B014" w:rsidR="00602D26" w:rsidRPr="00602D26" w:rsidRDefault="00602D26" w:rsidP="00D23B96">
      <w:pPr>
        <w:pStyle w:val="ListParagraph"/>
        <w:numPr>
          <w:ilvl w:val="0"/>
          <w:numId w:val="43"/>
        </w:numPr>
        <w:jc w:val="both"/>
        <w:rPr>
          <w:rFonts w:ascii="Calibri" w:hAnsi="Calibri" w:cstheme="minorHAnsi"/>
          <w:b/>
          <w:bCs/>
          <w:lang w:val="en-GB"/>
        </w:rPr>
      </w:pPr>
      <w:r w:rsidRPr="00602D26">
        <w:rPr>
          <w:rFonts w:ascii="Calibri" w:hAnsi="Calibri" w:cstheme="minorHAnsi"/>
          <w:b/>
          <w:bCs/>
          <w:lang w:val="en-GB"/>
        </w:rPr>
        <w:t>Terrorism/IED Attacks: (Risk Level – Medium)</w:t>
      </w:r>
    </w:p>
    <w:p w14:paraId="234F8EB2" w14:textId="1C659AE1" w:rsidR="00602D26" w:rsidRPr="00602D26" w:rsidRDefault="00832BEE" w:rsidP="00D23B96">
      <w:pPr>
        <w:jc w:val="both"/>
        <w:rPr>
          <w:rFonts w:ascii="Calibri" w:hAnsi="Calibri" w:cstheme="minorHAnsi"/>
          <w:lang w:val="en-GB"/>
        </w:rPr>
      </w:pPr>
      <w:r>
        <w:rPr>
          <w:rFonts w:ascii="Calibri" w:hAnsi="Calibri" w:cstheme="minorHAnsi"/>
          <w:lang w:val="en-GB"/>
        </w:rPr>
        <w:t>T</w:t>
      </w:r>
      <w:r w:rsidR="00602D26" w:rsidRPr="00602D26">
        <w:rPr>
          <w:rFonts w:ascii="Calibri" w:hAnsi="Calibri" w:cstheme="minorHAnsi"/>
          <w:lang w:val="en-GB"/>
        </w:rPr>
        <w:t>he government has demonstrated an increased capability to combat terrorist and criminal threats.</w:t>
      </w:r>
    </w:p>
    <w:p w14:paraId="3E21FB29" w14:textId="6CCDA62A" w:rsidR="00602D26" w:rsidRPr="00602D26" w:rsidRDefault="00602D26" w:rsidP="00D23B96">
      <w:pPr>
        <w:jc w:val="both"/>
        <w:rPr>
          <w:rFonts w:ascii="Calibri" w:hAnsi="Calibri" w:cstheme="minorHAnsi"/>
          <w:lang w:val="en-GB"/>
        </w:rPr>
      </w:pPr>
      <w:r w:rsidRPr="00602D26">
        <w:rPr>
          <w:rFonts w:ascii="Calibri" w:hAnsi="Calibri" w:cstheme="minorHAnsi"/>
          <w:lang w:val="en-GB"/>
        </w:rPr>
        <w:lastRenderedPageBreak/>
        <w:t xml:space="preserve">The largest international terrorist threat in Uganda comes from </w:t>
      </w:r>
      <w:r w:rsidRPr="002D0536">
        <w:rPr>
          <w:rFonts w:ascii="Calibri" w:hAnsi="Calibri" w:cstheme="minorHAnsi"/>
          <w:i/>
          <w:lang w:val="en-GB"/>
        </w:rPr>
        <w:t>al-Shabaab</w:t>
      </w:r>
      <w:r w:rsidRPr="00602D26">
        <w:rPr>
          <w:rFonts w:ascii="Calibri" w:hAnsi="Calibri" w:cstheme="minorHAnsi"/>
          <w:lang w:val="en-GB"/>
        </w:rPr>
        <w:t xml:space="preserve"> in Somalia. The threat stems from Uganda’s support for the African Union Mission to Somalia (AMISOM). The twin suicide bombings in July 2010</w:t>
      </w:r>
      <w:r w:rsidR="00832BEE">
        <w:rPr>
          <w:rFonts w:ascii="Calibri" w:hAnsi="Calibri" w:cstheme="minorHAnsi"/>
          <w:lang w:val="en-GB"/>
        </w:rPr>
        <w:t>,</w:t>
      </w:r>
      <w:r w:rsidRPr="00602D26">
        <w:rPr>
          <w:rFonts w:ascii="Calibri" w:hAnsi="Calibri" w:cstheme="minorHAnsi"/>
          <w:lang w:val="en-GB"/>
        </w:rPr>
        <w:t xml:space="preserve"> in Kampala, in which 76 people were killed (including one U.S. citizen), was </w:t>
      </w:r>
      <w:r w:rsidRPr="002D0536">
        <w:rPr>
          <w:rFonts w:ascii="Calibri" w:hAnsi="Calibri" w:cstheme="minorHAnsi"/>
          <w:i/>
          <w:lang w:val="en-GB"/>
        </w:rPr>
        <w:t>al-Shabaab’s</w:t>
      </w:r>
      <w:r w:rsidRPr="00602D26">
        <w:rPr>
          <w:rFonts w:ascii="Calibri" w:hAnsi="Calibri" w:cstheme="minorHAnsi"/>
          <w:lang w:val="en-GB"/>
        </w:rPr>
        <w:t xml:space="preserve"> first successful operation outside of Somalia and showed that </w:t>
      </w:r>
      <w:r w:rsidRPr="002D0536">
        <w:rPr>
          <w:rFonts w:ascii="Calibri" w:hAnsi="Calibri" w:cstheme="minorHAnsi"/>
          <w:i/>
          <w:lang w:val="en-GB"/>
        </w:rPr>
        <w:t>al-Shabaab</w:t>
      </w:r>
      <w:r w:rsidRPr="00602D26">
        <w:rPr>
          <w:rFonts w:ascii="Calibri" w:hAnsi="Calibri" w:cstheme="minorHAnsi"/>
          <w:lang w:val="en-GB"/>
        </w:rPr>
        <w:t xml:space="preserve"> was ready, willing, and able to launch attacks in the region. </w:t>
      </w:r>
      <w:r w:rsidRPr="002D0536">
        <w:rPr>
          <w:rFonts w:ascii="Calibri" w:hAnsi="Calibri" w:cstheme="minorHAnsi"/>
          <w:i/>
          <w:lang w:val="en-GB"/>
        </w:rPr>
        <w:t>Al-Shabaab</w:t>
      </w:r>
      <w:r w:rsidRPr="00602D26">
        <w:rPr>
          <w:rFonts w:ascii="Calibri" w:hAnsi="Calibri" w:cstheme="minorHAnsi"/>
          <w:lang w:val="en-GB"/>
        </w:rPr>
        <w:t xml:space="preserve"> has vowed to continue to attack the interests and citizens of countries supporting AMISOM. The 2013 terrorist attacks at the Westgate Mall in Nairobi, Kenya, and a</w:t>
      </w:r>
      <w:r w:rsidR="00E37527">
        <w:rPr>
          <w:rFonts w:ascii="Calibri" w:hAnsi="Calibri" w:cstheme="minorHAnsi"/>
          <w:lang w:val="en-GB"/>
        </w:rPr>
        <w:t>n</w:t>
      </w:r>
      <w:r w:rsidRPr="00602D26">
        <w:rPr>
          <w:rFonts w:ascii="Calibri" w:hAnsi="Calibri" w:cstheme="minorHAnsi"/>
          <w:lang w:val="en-GB"/>
        </w:rPr>
        <w:t xml:space="preserve"> </w:t>
      </w:r>
      <w:r w:rsidRPr="002D0536">
        <w:rPr>
          <w:rFonts w:ascii="Calibri" w:hAnsi="Calibri" w:cstheme="minorHAnsi"/>
          <w:i/>
          <w:lang w:val="en-GB"/>
        </w:rPr>
        <w:t>al-Shabaab</w:t>
      </w:r>
      <w:r w:rsidRPr="00602D26">
        <w:rPr>
          <w:rFonts w:ascii="Calibri" w:hAnsi="Calibri" w:cstheme="minorHAnsi"/>
          <w:lang w:val="en-GB"/>
        </w:rPr>
        <w:t xml:space="preserve"> cell that was disrupted </w:t>
      </w:r>
      <w:r w:rsidR="00E37527" w:rsidRPr="00602D26">
        <w:rPr>
          <w:rFonts w:ascii="Calibri" w:hAnsi="Calibri" w:cstheme="minorHAnsi"/>
          <w:lang w:val="en-GB"/>
        </w:rPr>
        <w:t>during</w:t>
      </w:r>
      <w:r w:rsidRPr="00602D26">
        <w:rPr>
          <w:rFonts w:ascii="Calibri" w:hAnsi="Calibri" w:cstheme="minorHAnsi"/>
          <w:lang w:val="en-GB"/>
        </w:rPr>
        <w:t xml:space="preserve"> an imminent attack in Kampala on September 13, 2014, are stark reminders that </w:t>
      </w:r>
      <w:r w:rsidRPr="002D0536">
        <w:rPr>
          <w:rFonts w:ascii="Calibri" w:hAnsi="Calibri" w:cstheme="minorHAnsi"/>
          <w:i/>
          <w:lang w:val="en-GB"/>
        </w:rPr>
        <w:t>al-Shabaab</w:t>
      </w:r>
      <w:r w:rsidRPr="00602D26">
        <w:rPr>
          <w:rFonts w:ascii="Calibri" w:hAnsi="Calibri" w:cstheme="minorHAnsi"/>
          <w:lang w:val="en-GB"/>
        </w:rPr>
        <w:t xml:space="preserve"> remains a persistent threat.</w:t>
      </w:r>
    </w:p>
    <w:p w14:paraId="38AD2C16"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Regional terror organizations consist of the Allied Democratic Forces (ADF), originally a Uganda-based Muslim rebel group that formed in 1996 and engaged in battles with the Ugandan military in 2007-2008. The ADF operates in eastern DRC and staged attacks against Congolese forces and civilians in 2015 and 2016. In 2013, it was reported that the ADF was conducting a recruitment campaign in Uganda to build up its depleted numbers and possibly target the Ugandan government, which believes the ADF has links to Muslim extremists (</w:t>
      </w:r>
      <w:r w:rsidRPr="002D0536">
        <w:rPr>
          <w:rFonts w:ascii="Calibri" w:hAnsi="Calibri" w:cstheme="minorHAnsi"/>
          <w:i/>
          <w:lang w:val="en-GB"/>
        </w:rPr>
        <w:t>al-Shabaab</w:t>
      </w:r>
      <w:r w:rsidRPr="00602D26">
        <w:rPr>
          <w:rFonts w:ascii="Calibri" w:hAnsi="Calibri" w:cstheme="minorHAnsi"/>
          <w:lang w:val="en-GB"/>
        </w:rPr>
        <w:t>) and continues to monitor the group closely.</w:t>
      </w:r>
    </w:p>
    <w:p w14:paraId="668119D0" w14:textId="55194F39"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Visitors must be vigilant always, especially in crowded areas and public places and during major gatherings like sporting or religious events. Previous terrorist attacks in the region have targeted football </w:t>
      </w:r>
      <w:r w:rsidR="00832BEE">
        <w:rPr>
          <w:rFonts w:ascii="Calibri" w:hAnsi="Calibri" w:cstheme="minorHAnsi"/>
          <w:lang w:val="en-GB"/>
        </w:rPr>
        <w:t>venues.</w:t>
      </w:r>
    </w:p>
    <w:p w14:paraId="01C827E5"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The Ugandan authorities continue to work to reduce the risk of further attacks. There may be additional security checks, including baggage and car searches in public places, including hotels.</w:t>
      </w:r>
    </w:p>
    <w:p w14:paraId="76AF1BCF" w14:textId="77777777" w:rsidR="00602D26" w:rsidRPr="00602D26" w:rsidRDefault="00602D26" w:rsidP="002D0536">
      <w:pPr>
        <w:pStyle w:val="ListParagraph"/>
        <w:numPr>
          <w:ilvl w:val="0"/>
          <w:numId w:val="43"/>
        </w:numPr>
        <w:rPr>
          <w:rFonts w:ascii="Calibri" w:hAnsi="Calibri" w:cstheme="minorHAnsi"/>
          <w:b/>
          <w:bCs/>
          <w:lang w:val="en-GB"/>
        </w:rPr>
      </w:pPr>
      <w:r w:rsidRPr="00602D26">
        <w:rPr>
          <w:rFonts w:ascii="Calibri" w:hAnsi="Calibri" w:cstheme="minorHAnsi"/>
          <w:b/>
          <w:bCs/>
          <w:lang w:val="en-GB"/>
        </w:rPr>
        <w:t>Fire - Office Building: (Risk Level – Low)</w:t>
      </w:r>
    </w:p>
    <w:p w14:paraId="36CAC711" w14:textId="22FBAA3C"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In the </w:t>
      </w:r>
      <w:r w:rsidR="00832BEE">
        <w:rPr>
          <w:rFonts w:ascii="Calibri" w:hAnsi="Calibri" w:cstheme="minorHAnsi"/>
          <w:lang w:val="en-GB"/>
        </w:rPr>
        <w:t>R</w:t>
      </w:r>
      <w:r w:rsidRPr="00602D26">
        <w:rPr>
          <w:rFonts w:ascii="Calibri" w:hAnsi="Calibri" w:cstheme="minorHAnsi"/>
          <w:lang w:val="en-GB"/>
        </w:rPr>
        <w:t xml:space="preserve">isk </w:t>
      </w:r>
      <w:r w:rsidR="00832BEE">
        <w:rPr>
          <w:rFonts w:ascii="Calibri" w:hAnsi="Calibri" w:cstheme="minorHAnsi"/>
          <w:lang w:val="en-GB"/>
        </w:rPr>
        <w:t>A</w:t>
      </w:r>
      <w:r w:rsidRPr="00602D26">
        <w:rPr>
          <w:rFonts w:ascii="Calibri" w:hAnsi="Calibri" w:cstheme="minorHAnsi"/>
          <w:lang w:val="en-GB"/>
        </w:rPr>
        <w:t xml:space="preserve">ssessment </w:t>
      </w:r>
      <w:r w:rsidR="00832BEE">
        <w:rPr>
          <w:rFonts w:ascii="Calibri" w:hAnsi="Calibri" w:cstheme="minorHAnsi"/>
          <w:lang w:val="en-GB"/>
        </w:rPr>
        <w:t>E</w:t>
      </w:r>
      <w:r w:rsidRPr="00602D26">
        <w:rPr>
          <w:rFonts w:ascii="Calibri" w:hAnsi="Calibri" w:cstheme="minorHAnsi"/>
          <w:lang w:val="en-GB"/>
        </w:rPr>
        <w:t>xercise</w:t>
      </w:r>
      <w:r w:rsidR="00832BEE">
        <w:rPr>
          <w:rFonts w:ascii="Calibri" w:hAnsi="Calibri" w:cstheme="minorHAnsi"/>
          <w:lang w:val="en-GB"/>
        </w:rPr>
        <w:t>,</w:t>
      </w:r>
      <w:r w:rsidRPr="00602D26">
        <w:rPr>
          <w:rFonts w:ascii="Calibri" w:hAnsi="Calibri" w:cstheme="minorHAnsi"/>
          <w:lang w:val="en-GB"/>
        </w:rPr>
        <w:t xml:space="preserve"> </w:t>
      </w:r>
      <w:r w:rsidR="00832BEE">
        <w:rPr>
          <w:rFonts w:ascii="Calibri" w:hAnsi="Calibri" w:cstheme="minorHAnsi"/>
          <w:lang w:val="en-GB"/>
        </w:rPr>
        <w:t>b</w:t>
      </w:r>
      <w:r w:rsidRPr="00602D26">
        <w:rPr>
          <w:rFonts w:ascii="Calibri" w:hAnsi="Calibri" w:cstheme="minorHAnsi"/>
          <w:lang w:val="en-GB"/>
        </w:rPr>
        <w:t xml:space="preserve">uilding fire is identified as a low risk threat for </w:t>
      </w:r>
      <w:r w:rsidR="00832BEE">
        <w:rPr>
          <w:rFonts w:ascii="Calibri" w:hAnsi="Calibri" w:cstheme="minorHAnsi"/>
          <w:lang w:val="en-GB"/>
        </w:rPr>
        <w:t xml:space="preserve">the </w:t>
      </w:r>
      <w:r w:rsidRPr="00602D26">
        <w:rPr>
          <w:rFonts w:ascii="Calibri" w:hAnsi="Calibri" w:cstheme="minorHAnsi"/>
          <w:lang w:val="en-GB"/>
        </w:rPr>
        <w:t xml:space="preserve">CRS Uganda office. Its impact can be severe, </w:t>
      </w:r>
      <w:r w:rsidR="00832BEE">
        <w:rPr>
          <w:rFonts w:ascii="Calibri" w:hAnsi="Calibri" w:cstheme="minorHAnsi"/>
          <w:lang w:val="en-GB"/>
        </w:rPr>
        <w:t>but</w:t>
      </w:r>
      <w:r w:rsidRPr="00602D26">
        <w:rPr>
          <w:rFonts w:ascii="Calibri" w:hAnsi="Calibri" w:cstheme="minorHAnsi"/>
          <w:lang w:val="en-GB"/>
        </w:rPr>
        <w:t xml:space="preserve"> probability is low. Weakness and exposure factors are identified as bad city planning, uneven electric supply</w:t>
      </w:r>
      <w:r w:rsidR="00832BEE">
        <w:rPr>
          <w:rFonts w:ascii="Calibri" w:hAnsi="Calibri" w:cstheme="minorHAnsi"/>
          <w:lang w:val="en-GB"/>
        </w:rPr>
        <w:t>,</w:t>
      </w:r>
      <w:r w:rsidRPr="00602D26">
        <w:rPr>
          <w:rFonts w:ascii="Calibri" w:hAnsi="Calibri" w:cstheme="minorHAnsi"/>
          <w:lang w:val="en-GB"/>
        </w:rPr>
        <w:t xml:space="preserve"> and proximity to the U</w:t>
      </w:r>
      <w:r w:rsidR="007334D9">
        <w:rPr>
          <w:rFonts w:ascii="Calibri" w:hAnsi="Calibri" w:cstheme="minorHAnsi"/>
          <w:lang w:val="en-GB"/>
        </w:rPr>
        <w:t>.</w:t>
      </w:r>
      <w:r w:rsidRPr="00602D26">
        <w:rPr>
          <w:rFonts w:ascii="Calibri" w:hAnsi="Calibri" w:cstheme="minorHAnsi"/>
          <w:lang w:val="en-GB"/>
        </w:rPr>
        <w:t>S</w:t>
      </w:r>
      <w:r w:rsidR="007334D9">
        <w:rPr>
          <w:rFonts w:ascii="Calibri" w:hAnsi="Calibri" w:cstheme="minorHAnsi"/>
          <w:lang w:val="en-GB"/>
        </w:rPr>
        <w:t>.</w:t>
      </w:r>
      <w:r w:rsidRPr="00602D26">
        <w:rPr>
          <w:rFonts w:ascii="Calibri" w:hAnsi="Calibri" w:cstheme="minorHAnsi"/>
          <w:lang w:val="en-GB"/>
        </w:rPr>
        <w:t xml:space="preserve"> Embassy.</w:t>
      </w:r>
    </w:p>
    <w:p w14:paraId="1C43B31E" w14:textId="263A05D9" w:rsidR="00602D26" w:rsidRPr="00602D26" w:rsidRDefault="00602D26" w:rsidP="00D23B96">
      <w:pPr>
        <w:jc w:val="both"/>
        <w:rPr>
          <w:rFonts w:ascii="Calibri" w:hAnsi="Calibri" w:cstheme="minorHAnsi"/>
          <w:lang w:val="en-GB"/>
        </w:rPr>
      </w:pPr>
      <w:r w:rsidRPr="00602D26">
        <w:rPr>
          <w:rFonts w:ascii="Calibri" w:hAnsi="Calibri" w:cstheme="minorHAnsi"/>
          <w:lang w:val="en-GB"/>
        </w:rPr>
        <w:t>Strength and mitigating factors include the staff and guards are trained and fire equipment is available in the building. With further improvement and staff preparation</w:t>
      </w:r>
      <w:r w:rsidR="00832BEE">
        <w:rPr>
          <w:rFonts w:ascii="Calibri" w:hAnsi="Calibri" w:cstheme="minorHAnsi"/>
          <w:lang w:val="en-GB"/>
        </w:rPr>
        <w:t>,</w:t>
      </w:r>
      <w:r w:rsidRPr="00602D26">
        <w:rPr>
          <w:rFonts w:ascii="Calibri" w:hAnsi="Calibri" w:cstheme="minorHAnsi"/>
          <w:lang w:val="en-GB"/>
        </w:rPr>
        <w:t xml:space="preserve"> the risk level of this threat can be mitigated.</w:t>
      </w:r>
    </w:p>
    <w:p w14:paraId="6C3B3480" w14:textId="77777777" w:rsidR="00602D26" w:rsidRPr="00602D26" w:rsidRDefault="00602D26" w:rsidP="002D0536">
      <w:pPr>
        <w:pStyle w:val="ListParagraph"/>
        <w:numPr>
          <w:ilvl w:val="0"/>
          <w:numId w:val="43"/>
        </w:numPr>
        <w:rPr>
          <w:rFonts w:ascii="Calibri" w:hAnsi="Calibri" w:cstheme="minorHAnsi"/>
          <w:b/>
          <w:bCs/>
          <w:lang w:val="en-GB"/>
        </w:rPr>
      </w:pPr>
      <w:r w:rsidRPr="00602D26">
        <w:rPr>
          <w:rFonts w:ascii="Calibri" w:hAnsi="Calibri" w:cstheme="minorHAnsi"/>
          <w:b/>
          <w:bCs/>
          <w:lang w:val="en-GB"/>
        </w:rPr>
        <w:t>Abduction/Kidnapping: (Risk Level – Low)</w:t>
      </w:r>
    </w:p>
    <w:p w14:paraId="365A11F4" w14:textId="475B7371"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Foreigners have not been targeted specifically for kidnapping. However, </w:t>
      </w:r>
      <w:r w:rsidR="00832BEE">
        <w:rPr>
          <w:rFonts w:ascii="Calibri" w:hAnsi="Calibri" w:cstheme="minorHAnsi"/>
          <w:lang w:val="en-GB"/>
        </w:rPr>
        <w:t>i</w:t>
      </w:r>
      <w:r w:rsidRPr="00602D26">
        <w:rPr>
          <w:rFonts w:ascii="Calibri" w:hAnsi="Calibri" w:cstheme="minorHAnsi"/>
          <w:lang w:val="en-GB"/>
        </w:rPr>
        <w:t xml:space="preserve">n September 2008, a group of NGO workers was taken just south of </w:t>
      </w:r>
      <w:r w:rsidR="00084019" w:rsidRPr="00602D26">
        <w:rPr>
          <w:rFonts w:ascii="Calibri" w:hAnsi="Calibri" w:cstheme="minorHAnsi"/>
          <w:lang w:val="en-GB"/>
        </w:rPr>
        <w:t>Aura</w:t>
      </w:r>
      <w:r w:rsidRPr="00602D26">
        <w:rPr>
          <w:rFonts w:ascii="Calibri" w:hAnsi="Calibri" w:cstheme="minorHAnsi"/>
          <w:lang w:val="en-GB"/>
        </w:rPr>
        <w:t xml:space="preserve"> (in West Nile) into the DRC and held for six hours before being released. In 2013, the U.S. Embassy received one report of a U.S. citizen being the victim of a kidnapping</w:t>
      </w:r>
      <w:r w:rsidR="007334D9">
        <w:rPr>
          <w:rFonts w:ascii="Calibri" w:hAnsi="Calibri" w:cstheme="minorHAnsi"/>
          <w:lang w:val="en-GB"/>
        </w:rPr>
        <w:t>; a</w:t>
      </w:r>
      <w:r w:rsidRPr="00602D26">
        <w:rPr>
          <w:rFonts w:ascii="Calibri" w:hAnsi="Calibri" w:cstheme="minorHAnsi"/>
          <w:lang w:val="en-GB"/>
        </w:rPr>
        <w:t xml:space="preserve">fter being held for ransom for less than one day, the </w:t>
      </w:r>
      <w:r w:rsidR="00B002C2">
        <w:rPr>
          <w:rFonts w:ascii="Calibri" w:hAnsi="Calibri" w:cstheme="minorHAnsi"/>
          <w:lang w:val="en-GB"/>
        </w:rPr>
        <w:t>indi</w:t>
      </w:r>
      <w:r w:rsidR="000477F6">
        <w:rPr>
          <w:rFonts w:ascii="Calibri" w:hAnsi="Calibri" w:cstheme="minorHAnsi"/>
          <w:lang w:val="en-GB"/>
        </w:rPr>
        <w:t>vidual</w:t>
      </w:r>
      <w:r w:rsidRPr="00602D26">
        <w:rPr>
          <w:rFonts w:ascii="Calibri" w:hAnsi="Calibri" w:cstheme="minorHAnsi"/>
          <w:lang w:val="en-GB"/>
        </w:rPr>
        <w:t xml:space="preserve"> was rescued by the Uganda</w:t>
      </w:r>
      <w:r w:rsidR="007334D9">
        <w:rPr>
          <w:rFonts w:ascii="Calibri" w:hAnsi="Calibri" w:cstheme="minorHAnsi"/>
          <w:lang w:val="en-GB"/>
        </w:rPr>
        <w:t>n</w:t>
      </w:r>
      <w:r w:rsidRPr="00602D26">
        <w:rPr>
          <w:rFonts w:ascii="Calibri" w:hAnsi="Calibri" w:cstheme="minorHAnsi"/>
          <w:lang w:val="en-GB"/>
        </w:rPr>
        <w:t xml:space="preserve"> Police Force. </w:t>
      </w:r>
    </w:p>
    <w:p w14:paraId="386F966E" w14:textId="77777777" w:rsidR="00602D26" w:rsidRPr="00602D26" w:rsidRDefault="00602D26" w:rsidP="002D0536">
      <w:pPr>
        <w:pStyle w:val="ListParagraph"/>
        <w:numPr>
          <w:ilvl w:val="0"/>
          <w:numId w:val="43"/>
        </w:numPr>
        <w:rPr>
          <w:rFonts w:ascii="Calibri" w:hAnsi="Calibri" w:cstheme="minorHAnsi"/>
          <w:b/>
          <w:bCs/>
          <w:lang w:val="en-GB"/>
        </w:rPr>
      </w:pPr>
      <w:r w:rsidRPr="00602D26">
        <w:rPr>
          <w:rFonts w:ascii="Calibri" w:hAnsi="Calibri" w:cstheme="minorHAnsi"/>
          <w:b/>
          <w:bCs/>
          <w:lang w:val="en-GB"/>
        </w:rPr>
        <w:t>Illegal Roadblocks/Highway Robberies: (Risk Level – Low)</w:t>
      </w:r>
    </w:p>
    <w:p w14:paraId="2BEADD2B" w14:textId="342C537B" w:rsidR="00602D26" w:rsidRPr="00602D26" w:rsidRDefault="00602D26" w:rsidP="00D23B96">
      <w:pPr>
        <w:jc w:val="both"/>
        <w:rPr>
          <w:rFonts w:ascii="Calibri" w:hAnsi="Calibri" w:cstheme="minorHAnsi"/>
        </w:rPr>
      </w:pPr>
      <w:r w:rsidRPr="00602D26">
        <w:rPr>
          <w:rFonts w:ascii="Calibri" w:hAnsi="Calibri" w:cstheme="minorHAnsi"/>
        </w:rPr>
        <w:t>Drivers should be prepared for police checkpoints</w:t>
      </w:r>
      <w:r w:rsidR="007334D9">
        <w:rPr>
          <w:rFonts w:ascii="Calibri" w:hAnsi="Calibri" w:cstheme="minorHAnsi"/>
        </w:rPr>
        <w:t xml:space="preserve">; likely, </w:t>
      </w:r>
      <w:r w:rsidRPr="00602D26">
        <w:rPr>
          <w:rFonts w:ascii="Calibri" w:hAnsi="Calibri" w:cstheme="minorHAnsi"/>
        </w:rPr>
        <w:t xml:space="preserve">police </w:t>
      </w:r>
      <w:r w:rsidR="007334D9">
        <w:rPr>
          <w:rFonts w:ascii="Calibri" w:hAnsi="Calibri" w:cstheme="minorHAnsi"/>
        </w:rPr>
        <w:t xml:space="preserve">will </w:t>
      </w:r>
      <w:r w:rsidRPr="00602D26">
        <w:rPr>
          <w:rFonts w:ascii="Calibri" w:hAnsi="Calibri" w:cstheme="minorHAnsi"/>
        </w:rPr>
        <w:t xml:space="preserve">perform vehicle inspections and check for drunk drivers. There is a risk that some police </w:t>
      </w:r>
      <w:r w:rsidR="007334D9">
        <w:rPr>
          <w:rFonts w:ascii="Calibri" w:hAnsi="Calibri" w:cstheme="minorHAnsi"/>
        </w:rPr>
        <w:t>may</w:t>
      </w:r>
      <w:r w:rsidRPr="00602D26">
        <w:rPr>
          <w:rFonts w:ascii="Calibri" w:hAnsi="Calibri" w:cstheme="minorHAnsi"/>
        </w:rPr>
        <w:t xml:space="preserve"> use these stops to try and extract bribes.</w:t>
      </w:r>
    </w:p>
    <w:p w14:paraId="6C3380FA" w14:textId="48CFA04E" w:rsidR="00602D26" w:rsidRPr="00602D26" w:rsidRDefault="00602D26" w:rsidP="00D23B96">
      <w:pPr>
        <w:jc w:val="both"/>
        <w:rPr>
          <w:rFonts w:ascii="Calibri" w:hAnsi="Calibri" w:cstheme="minorHAnsi"/>
        </w:rPr>
      </w:pPr>
      <w:r w:rsidRPr="00602D26">
        <w:rPr>
          <w:rFonts w:ascii="Calibri" w:hAnsi="Calibri" w:cstheme="minorHAnsi"/>
        </w:rPr>
        <w:t xml:space="preserve">It is important to distinguish between the different types of checkpoints. </w:t>
      </w:r>
      <w:r w:rsidR="007334D9">
        <w:rPr>
          <w:rFonts w:ascii="Calibri" w:hAnsi="Calibri" w:cstheme="minorHAnsi"/>
        </w:rPr>
        <w:t>Normally. c</w:t>
      </w:r>
      <w:r w:rsidRPr="00602D26">
        <w:rPr>
          <w:rFonts w:ascii="Calibri" w:hAnsi="Calibri" w:cstheme="minorHAnsi"/>
        </w:rPr>
        <w:t>heckpoints are designed to observe and control vehicle circulation</w:t>
      </w:r>
      <w:r w:rsidR="007334D9">
        <w:rPr>
          <w:rFonts w:ascii="Calibri" w:hAnsi="Calibri" w:cstheme="minorHAnsi"/>
        </w:rPr>
        <w:t>,</w:t>
      </w:r>
      <w:r w:rsidRPr="00602D26">
        <w:rPr>
          <w:rFonts w:ascii="Calibri" w:hAnsi="Calibri" w:cstheme="minorHAnsi"/>
        </w:rPr>
        <w:t xml:space="preserve"> examine the roadworthiness of vehicles</w:t>
      </w:r>
      <w:r w:rsidR="007334D9">
        <w:rPr>
          <w:rFonts w:ascii="Calibri" w:hAnsi="Calibri" w:cstheme="minorHAnsi"/>
        </w:rPr>
        <w:t>,</w:t>
      </w:r>
      <w:r w:rsidRPr="00602D26">
        <w:rPr>
          <w:rFonts w:ascii="Calibri" w:hAnsi="Calibri" w:cstheme="minorHAnsi"/>
        </w:rPr>
        <w:t xml:space="preserve"> ensure compliance with driver</w:t>
      </w:r>
      <w:r w:rsidR="007334D9">
        <w:rPr>
          <w:rFonts w:ascii="Calibri" w:hAnsi="Calibri" w:cstheme="minorHAnsi"/>
        </w:rPr>
        <w:t>/</w:t>
      </w:r>
      <w:r w:rsidRPr="00602D26">
        <w:rPr>
          <w:rFonts w:ascii="Calibri" w:hAnsi="Calibri" w:cstheme="minorHAnsi"/>
        </w:rPr>
        <w:t>vehicle documentation</w:t>
      </w:r>
      <w:r w:rsidR="007334D9">
        <w:rPr>
          <w:rFonts w:ascii="Calibri" w:hAnsi="Calibri" w:cstheme="minorHAnsi"/>
        </w:rPr>
        <w:t>;</w:t>
      </w:r>
      <w:r w:rsidRPr="00602D26">
        <w:rPr>
          <w:rFonts w:ascii="Calibri" w:hAnsi="Calibri" w:cstheme="minorHAnsi"/>
        </w:rPr>
        <w:t xml:space="preserve"> check for stolen cars</w:t>
      </w:r>
      <w:r w:rsidR="007334D9">
        <w:rPr>
          <w:rFonts w:ascii="Calibri" w:hAnsi="Calibri" w:cstheme="minorHAnsi"/>
        </w:rPr>
        <w:t xml:space="preserve"> or</w:t>
      </w:r>
      <w:r w:rsidRPr="00602D26">
        <w:rPr>
          <w:rFonts w:ascii="Calibri" w:hAnsi="Calibri" w:cstheme="minorHAnsi"/>
        </w:rPr>
        <w:t xml:space="preserve"> unauthorized drivers</w:t>
      </w:r>
      <w:r w:rsidR="007334D9">
        <w:rPr>
          <w:rFonts w:ascii="Calibri" w:hAnsi="Calibri" w:cstheme="minorHAnsi"/>
        </w:rPr>
        <w:t>,</w:t>
      </w:r>
      <w:r w:rsidRPr="00602D26">
        <w:rPr>
          <w:rFonts w:ascii="Calibri" w:hAnsi="Calibri" w:cstheme="minorHAnsi"/>
        </w:rPr>
        <w:t xml:space="preserve"> and transport</w:t>
      </w:r>
      <w:r w:rsidR="007334D9">
        <w:rPr>
          <w:rFonts w:ascii="Calibri" w:hAnsi="Calibri" w:cstheme="minorHAnsi"/>
        </w:rPr>
        <w:t xml:space="preserve">ation of </w:t>
      </w:r>
      <w:r w:rsidRPr="00602D26">
        <w:rPr>
          <w:rFonts w:ascii="Calibri" w:hAnsi="Calibri" w:cstheme="minorHAnsi"/>
        </w:rPr>
        <w:t xml:space="preserve">contraband.  In insecure areas, legitimate checkpoints also serve to identify vehicle occupants and the reason for transiting the area. They are also to check for the transport of guns, explosives, or combatants.  </w:t>
      </w:r>
    </w:p>
    <w:p w14:paraId="0EE7E62B" w14:textId="7514D6FE" w:rsidR="00602D26" w:rsidRPr="00602D26" w:rsidRDefault="00602D26" w:rsidP="00D23B96">
      <w:pPr>
        <w:jc w:val="both"/>
        <w:rPr>
          <w:rFonts w:ascii="Calibri" w:hAnsi="Calibri" w:cstheme="minorHAnsi"/>
          <w:lang w:val="en-GB"/>
        </w:rPr>
      </w:pPr>
      <w:r w:rsidRPr="00602D26">
        <w:rPr>
          <w:rFonts w:ascii="Calibri" w:hAnsi="Calibri" w:cstheme="minorHAnsi"/>
          <w:lang w:val="en-GB"/>
        </w:rPr>
        <w:lastRenderedPageBreak/>
        <w:t>In many cases</w:t>
      </w:r>
      <w:r w:rsidR="007334D9">
        <w:rPr>
          <w:rFonts w:ascii="Calibri" w:hAnsi="Calibri" w:cstheme="minorHAnsi"/>
          <w:lang w:val="en-GB"/>
        </w:rPr>
        <w:t>,</w:t>
      </w:r>
      <w:r w:rsidRPr="00602D26">
        <w:rPr>
          <w:rFonts w:ascii="Calibri" w:hAnsi="Calibri" w:cstheme="minorHAnsi"/>
          <w:lang w:val="en-GB"/>
        </w:rPr>
        <w:t xml:space="preserve"> police also block the road in rural areas to insist </w:t>
      </w:r>
      <w:r w:rsidR="007334D9">
        <w:rPr>
          <w:rFonts w:ascii="Calibri" w:hAnsi="Calibri" w:cstheme="minorHAnsi"/>
          <w:lang w:val="en-GB"/>
        </w:rPr>
        <w:t>on bribes</w:t>
      </w:r>
      <w:r w:rsidRPr="00602D26">
        <w:rPr>
          <w:rFonts w:ascii="Calibri" w:hAnsi="Calibri" w:cstheme="minorHAnsi"/>
          <w:lang w:val="en-GB"/>
        </w:rPr>
        <w:t xml:space="preserve">. The attitude </w:t>
      </w:r>
      <w:r w:rsidR="007334D9">
        <w:rPr>
          <w:rFonts w:ascii="Calibri" w:hAnsi="Calibri" w:cstheme="minorHAnsi"/>
          <w:lang w:val="en-GB"/>
        </w:rPr>
        <w:t xml:space="preserve">if </w:t>
      </w:r>
      <w:r w:rsidRPr="00602D26">
        <w:rPr>
          <w:rFonts w:ascii="Calibri" w:hAnsi="Calibri" w:cstheme="minorHAnsi"/>
          <w:lang w:val="en-GB"/>
        </w:rPr>
        <w:t xml:space="preserve">of </w:t>
      </w:r>
      <w:r w:rsidR="002B4DDB">
        <w:rPr>
          <w:rFonts w:ascii="Calibri" w:hAnsi="Calibri" w:cstheme="minorHAnsi"/>
          <w:lang w:val="en-GB"/>
        </w:rPr>
        <w:t>harassment</w:t>
      </w:r>
      <w:r w:rsidR="007334D9">
        <w:rPr>
          <w:rFonts w:ascii="Calibri" w:hAnsi="Calibri" w:cstheme="minorHAnsi"/>
          <w:lang w:val="en-GB"/>
        </w:rPr>
        <w:t xml:space="preserve"> </w:t>
      </w:r>
      <w:r w:rsidRPr="00602D26">
        <w:rPr>
          <w:rFonts w:ascii="Calibri" w:hAnsi="Calibri" w:cstheme="minorHAnsi"/>
          <w:lang w:val="en-GB"/>
        </w:rPr>
        <w:t>and it is very important for staff and driver</w:t>
      </w:r>
      <w:r w:rsidR="007334D9">
        <w:rPr>
          <w:rFonts w:ascii="Calibri" w:hAnsi="Calibri" w:cstheme="minorHAnsi"/>
          <w:lang w:val="en-GB"/>
        </w:rPr>
        <w:t>s</w:t>
      </w:r>
      <w:r w:rsidRPr="00602D26">
        <w:rPr>
          <w:rFonts w:ascii="Calibri" w:hAnsi="Calibri" w:cstheme="minorHAnsi"/>
          <w:lang w:val="en-GB"/>
        </w:rPr>
        <w:t xml:space="preserve"> to know how to behave while crossing these checkpoints. Please also see </w:t>
      </w:r>
      <w:r w:rsidR="007334D9">
        <w:rPr>
          <w:rFonts w:ascii="Calibri" w:hAnsi="Calibri" w:cstheme="minorHAnsi"/>
          <w:lang w:val="en-GB"/>
        </w:rPr>
        <w:t xml:space="preserve">the </w:t>
      </w:r>
      <w:r w:rsidRPr="002D0536">
        <w:rPr>
          <w:rFonts w:ascii="Calibri" w:hAnsi="Calibri" w:cstheme="minorHAnsi"/>
          <w:i/>
          <w:lang w:val="en-GB"/>
        </w:rPr>
        <w:t>SoP</w:t>
      </w:r>
      <w:r w:rsidRPr="00602D26">
        <w:rPr>
          <w:rFonts w:ascii="Calibri" w:hAnsi="Calibri" w:cstheme="minorHAnsi"/>
          <w:lang w:val="en-GB"/>
        </w:rPr>
        <w:t xml:space="preserve"> and attached </w:t>
      </w:r>
      <w:r w:rsidRPr="002D0536">
        <w:rPr>
          <w:rFonts w:ascii="Calibri" w:hAnsi="Calibri" w:cstheme="minorHAnsi"/>
          <w:i/>
          <w:lang w:val="en-GB"/>
        </w:rPr>
        <w:t xml:space="preserve">Risk </w:t>
      </w:r>
      <w:r w:rsidR="007334D9" w:rsidRPr="002D0536">
        <w:rPr>
          <w:rFonts w:ascii="Calibri" w:hAnsi="Calibri" w:cstheme="minorHAnsi"/>
          <w:i/>
          <w:lang w:val="en-GB"/>
        </w:rPr>
        <w:t>A</w:t>
      </w:r>
      <w:r w:rsidRPr="002D0536">
        <w:rPr>
          <w:rFonts w:ascii="Calibri" w:hAnsi="Calibri" w:cstheme="minorHAnsi"/>
          <w:i/>
          <w:lang w:val="en-GB"/>
        </w:rPr>
        <w:t xml:space="preserve">ssessment </w:t>
      </w:r>
      <w:r w:rsidR="007334D9" w:rsidRPr="002D0536">
        <w:rPr>
          <w:rFonts w:ascii="Calibri" w:hAnsi="Calibri" w:cstheme="minorHAnsi"/>
          <w:i/>
          <w:lang w:val="en-GB"/>
        </w:rPr>
        <w:t>M</w:t>
      </w:r>
      <w:r w:rsidRPr="002D0536">
        <w:rPr>
          <w:rFonts w:ascii="Calibri" w:hAnsi="Calibri" w:cstheme="minorHAnsi"/>
          <w:i/>
          <w:lang w:val="en-GB"/>
        </w:rPr>
        <w:t>atrix</w:t>
      </w:r>
      <w:r w:rsidRPr="00602D26">
        <w:rPr>
          <w:rFonts w:ascii="Calibri" w:hAnsi="Calibri" w:cstheme="minorHAnsi"/>
          <w:lang w:val="en-GB"/>
        </w:rPr>
        <w:t xml:space="preserve"> for details.</w:t>
      </w:r>
    </w:p>
    <w:p w14:paraId="7175B019" w14:textId="6C459B3B"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Road travel outside </w:t>
      </w:r>
      <w:r w:rsidR="007334D9">
        <w:rPr>
          <w:rFonts w:ascii="Calibri" w:hAnsi="Calibri" w:cstheme="minorHAnsi"/>
          <w:lang w:val="en-GB"/>
        </w:rPr>
        <w:t xml:space="preserve">of </w:t>
      </w:r>
      <w:r w:rsidRPr="00602D26">
        <w:rPr>
          <w:rFonts w:ascii="Calibri" w:hAnsi="Calibri" w:cstheme="minorHAnsi"/>
          <w:lang w:val="en-GB"/>
        </w:rPr>
        <w:t xml:space="preserve">Kampala is dangerous during the day and treacherous at night. It is CRS policy that no staff </w:t>
      </w:r>
      <w:r w:rsidR="007334D9">
        <w:rPr>
          <w:rFonts w:ascii="Calibri" w:hAnsi="Calibri" w:cstheme="minorHAnsi"/>
          <w:lang w:val="en-GB"/>
        </w:rPr>
        <w:t xml:space="preserve">members </w:t>
      </w:r>
      <w:r w:rsidRPr="00602D26">
        <w:rPr>
          <w:rFonts w:ascii="Calibri" w:hAnsi="Calibri" w:cstheme="minorHAnsi"/>
          <w:lang w:val="en-GB"/>
        </w:rPr>
        <w:t>are authorized to travel on roads outside of the Kampala/Entebbe metropolitan area after dark. The road lighting in larger cities is inadequate at best and virtually non-existent in smaller towns. There have been occasional reports of highway robbery, including carjacking, by armed bandits outside urban areas</w:t>
      </w:r>
      <w:r w:rsidR="007334D9">
        <w:rPr>
          <w:rFonts w:ascii="Calibri" w:hAnsi="Calibri" w:cstheme="minorHAnsi"/>
          <w:lang w:val="en-GB"/>
        </w:rPr>
        <w:t xml:space="preserve">; </w:t>
      </w:r>
      <w:r w:rsidRPr="00602D26">
        <w:rPr>
          <w:rFonts w:ascii="Calibri" w:hAnsi="Calibri" w:cstheme="minorHAnsi"/>
          <w:lang w:val="en-GB"/>
        </w:rPr>
        <w:t>incidents have been accompanied by violence. Some overnight buses have been robbed after being forced to stop by roadblocks or by criminals posing as passengers. Visitors are cautioned to limit road travel outside towns or cities to daylight hours and travel in convoys, if possible.</w:t>
      </w:r>
    </w:p>
    <w:p w14:paraId="4AF19CED" w14:textId="24B549F0" w:rsidR="00602D26" w:rsidRPr="00602D26" w:rsidRDefault="00602D26" w:rsidP="00D23B96">
      <w:pPr>
        <w:jc w:val="both"/>
        <w:rPr>
          <w:rFonts w:ascii="Calibri" w:hAnsi="Calibri" w:cstheme="minorHAnsi"/>
        </w:rPr>
      </w:pPr>
      <w:r w:rsidRPr="00602D26">
        <w:rPr>
          <w:rFonts w:ascii="Calibri" w:hAnsi="Calibri" w:cstheme="minorHAnsi"/>
        </w:rPr>
        <w:t>Personnel at authorized checkpoints, therefore, have a job to do. It may not be pleasant</w:t>
      </w:r>
      <w:r w:rsidR="007334D9">
        <w:rPr>
          <w:rFonts w:ascii="Calibri" w:hAnsi="Calibri" w:cstheme="minorHAnsi"/>
        </w:rPr>
        <w:t>;</w:t>
      </w:r>
      <w:r w:rsidRPr="00602D26">
        <w:rPr>
          <w:rFonts w:ascii="Calibri" w:hAnsi="Calibri" w:cstheme="minorHAnsi"/>
        </w:rPr>
        <w:t xml:space="preserve"> hence</w:t>
      </w:r>
      <w:r w:rsidR="007334D9">
        <w:rPr>
          <w:rFonts w:ascii="Calibri" w:hAnsi="Calibri" w:cstheme="minorHAnsi"/>
        </w:rPr>
        <w:t>.</w:t>
      </w:r>
      <w:r w:rsidRPr="00602D26">
        <w:rPr>
          <w:rFonts w:ascii="Calibri" w:hAnsi="Calibri" w:cstheme="minorHAnsi"/>
        </w:rPr>
        <w:t xml:space="preserve"> the checkpoint personnel may feel more at risk than you. If you are cooperative, patient</w:t>
      </w:r>
      <w:r w:rsidR="007334D9">
        <w:rPr>
          <w:rFonts w:ascii="Calibri" w:hAnsi="Calibri" w:cstheme="minorHAnsi"/>
        </w:rPr>
        <w:t>,</w:t>
      </w:r>
      <w:r w:rsidRPr="00602D26">
        <w:rPr>
          <w:rFonts w:ascii="Calibri" w:hAnsi="Calibri" w:cstheme="minorHAnsi"/>
        </w:rPr>
        <w:t xml:space="preserve"> polite</w:t>
      </w:r>
      <w:r w:rsidR="007334D9">
        <w:rPr>
          <w:rFonts w:ascii="Calibri" w:hAnsi="Calibri" w:cstheme="minorHAnsi"/>
        </w:rPr>
        <w:t>;</w:t>
      </w:r>
      <w:r w:rsidRPr="00602D26">
        <w:rPr>
          <w:rFonts w:ascii="Calibri" w:hAnsi="Calibri" w:cstheme="minorHAnsi"/>
        </w:rPr>
        <w:t xml:space="preserve"> all your papers are </w:t>
      </w:r>
      <w:r w:rsidR="007334D9">
        <w:rPr>
          <w:rFonts w:ascii="Calibri" w:hAnsi="Calibri" w:cstheme="minorHAnsi"/>
        </w:rPr>
        <w:t>in order</w:t>
      </w:r>
      <w:r w:rsidRPr="00602D26">
        <w:rPr>
          <w:rFonts w:ascii="Calibri" w:hAnsi="Calibri" w:cstheme="minorHAnsi"/>
        </w:rPr>
        <w:t>, and you have a legitimate job to do</w:t>
      </w:r>
      <w:r w:rsidR="007334D9">
        <w:rPr>
          <w:rFonts w:ascii="Calibri" w:hAnsi="Calibri" w:cstheme="minorHAnsi"/>
        </w:rPr>
        <w:t>,</w:t>
      </w:r>
      <w:r w:rsidRPr="00602D26">
        <w:rPr>
          <w:rFonts w:ascii="Calibri" w:hAnsi="Calibri" w:cstheme="minorHAnsi"/>
        </w:rPr>
        <w:t xml:space="preserve"> then it is in the interest of all concerned to </w:t>
      </w:r>
      <w:r w:rsidR="007334D9">
        <w:rPr>
          <w:rFonts w:ascii="Calibri" w:hAnsi="Calibri" w:cstheme="minorHAnsi"/>
        </w:rPr>
        <w:t>allow</w:t>
      </w:r>
      <w:r w:rsidRPr="00602D26">
        <w:rPr>
          <w:rFonts w:ascii="Calibri" w:hAnsi="Calibri" w:cstheme="minorHAnsi"/>
        </w:rPr>
        <w:t xml:space="preserve"> you </w:t>
      </w:r>
      <w:r w:rsidR="007334D9">
        <w:rPr>
          <w:rFonts w:ascii="Calibri" w:hAnsi="Calibri" w:cstheme="minorHAnsi"/>
        </w:rPr>
        <w:t xml:space="preserve">to be </w:t>
      </w:r>
      <w:r w:rsidRPr="00602D26">
        <w:rPr>
          <w:rFonts w:ascii="Calibri" w:hAnsi="Calibri" w:cstheme="minorHAnsi"/>
        </w:rPr>
        <w:t>on your way as swiftly as possible.</w:t>
      </w:r>
    </w:p>
    <w:p w14:paraId="321E1507" w14:textId="77777777" w:rsidR="00602D26" w:rsidRPr="00602D26" w:rsidRDefault="00602D26" w:rsidP="002D0536">
      <w:pPr>
        <w:pStyle w:val="ListParagraph"/>
        <w:numPr>
          <w:ilvl w:val="0"/>
          <w:numId w:val="43"/>
        </w:numPr>
        <w:rPr>
          <w:rFonts w:ascii="Calibri" w:hAnsi="Calibri" w:cstheme="minorHAnsi"/>
          <w:b/>
          <w:bCs/>
          <w:lang w:val="en-GB"/>
        </w:rPr>
      </w:pPr>
      <w:r w:rsidRPr="00602D26">
        <w:rPr>
          <w:rFonts w:ascii="Calibri" w:hAnsi="Calibri" w:cstheme="minorHAnsi"/>
          <w:b/>
          <w:bCs/>
          <w:lang w:val="en-GB"/>
        </w:rPr>
        <w:t>Health &amp; Disease: (Risk Level – Low)</w:t>
      </w:r>
    </w:p>
    <w:p w14:paraId="3785C221" w14:textId="7CF08088"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Outbreaks of infectious diseases occur with some frequency in Uganda. Recent outbreaks include Ebola at the DRC boarder in the Hoima region </w:t>
      </w:r>
      <w:r w:rsidR="007334D9">
        <w:rPr>
          <w:rFonts w:ascii="Calibri" w:hAnsi="Calibri" w:cstheme="minorHAnsi"/>
          <w:lang w:val="en-GB"/>
        </w:rPr>
        <w:t>(</w:t>
      </w:r>
      <w:r w:rsidRPr="00602D26">
        <w:rPr>
          <w:rFonts w:ascii="Calibri" w:hAnsi="Calibri" w:cstheme="minorHAnsi"/>
          <w:lang w:val="en-GB"/>
        </w:rPr>
        <w:t>summer 2018</w:t>
      </w:r>
      <w:r w:rsidR="007334D9">
        <w:rPr>
          <w:rFonts w:ascii="Calibri" w:hAnsi="Calibri" w:cstheme="minorHAnsi"/>
          <w:lang w:val="en-GB"/>
        </w:rPr>
        <w:t>)</w:t>
      </w:r>
      <w:r w:rsidRPr="00602D26">
        <w:rPr>
          <w:rFonts w:ascii="Calibri" w:hAnsi="Calibri" w:cstheme="minorHAnsi"/>
          <w:lang w:val="en-GB"/>
        </w:rPr>
        <w:t xml:space="preserve">, meningitis in central Uganda </w:t>
      </w:r>
      <w:r w:rsidR="007334D9">
        <w:rPr>
          <w:rFonts w:ascii="Calibri" w:hAnsi="Calibri" w:cstheme="minorHAnsi"/>
          <w:lang w:val="en-GB"/>
        </w:rPr>
        <w:t>(</w:t>
      </w:r>
      <w:r w:rsidRPr="00602D26">
        <w:rPr>
          <w:rFonts w:ascii="Calibri" w:hAnsi="Calibri" w:cstheme="minorHAnsi"/>
          <w:lang w:val="en-GB"/>
        </w:rPr>
        <w:t>2017</w:t>
      </w:r>
      <w:r w:rsidR="007334D9">
        <w:rPr>
          <w:rFonts w:ascii="Calibri" w:hAnsi="Calibri" w:cstheme="minorHAnsi"/>
          <w:lang w:val="en-GB"/>
        </w:rPr>
        <w:t>)</w:t>
      </w:r>
      <w:r w:rsidRPr="00602D26">
        <w:rPr>
          <w:rFonts w:ascii="Calibri" w:hAnsi="Calibri" w:cstheme="minorHAnsi"/>
          <w:lang w:val="en-GB"/>
        </w:rPr>
        <w:t xml:space="preserve">, yellow fever </w:t>
      </w:r>
      <w:r w:rsidR="007334D9">
        <w:rPr>
          <w:rFonts w:ascii="Calibri" w:hAnsi="Calibri" w:cstheme="minorHAnsi"/>
          <w:lang w:val="en-GB"/>
        </w:rPr>
        <w:t>(</w:t>
      </w:r>
      <w:r w:rsidRPr="00602D26">
        <w:rPr>
          <w:rFonts w:ascii="Calibri" w:hAnsi="Calibri" w:cstheme="minorHAnsi"/>
          <w:lang w:val="en-GB"/>
        </w:rPr>
        <w:t>2015 and 2016</w:t>
      </w:r>
      <w:r w:rsidR="007334D9">
        <w:rPr>
          <w:rFonts w:ascii="Calibri" w:hAnsi="Calibri" w:cstheme="minorHAnsi"/>
          <w:lang w:val="en-GB"/>
        </w:rPr>
        <w:t>);</w:t>
      </w:r>
      <w:r w:rsidRPr="00602D26">
        <w:rPr>
          <w:rFonts w:ascii="Calibri" w:hAnsi="Calibri" w:cstheme="minorHAnsi"/>
          <w:lang w:val="en-GB"/>
        </w:rPr>
        <w:t xml:space="preserve"> Rift Valley fever </w:t>
      </w:r>
      <w:r w:rsidR="007334D9">
        <w:rPr>
          <w:rFonts w:ascii="Calibri" w:hAnsi="Calibri" w:cstheme="minorHAnsi"/>
          <w:lang w:val="en-GB"/>
        </w:rPr>
        <w:t>(</w:t>
      </w:r>
      <w:r w:rsidRPr="00602D26">
        <w:rPr>
          <w:rFonts w:ascii="Calibri" w:hAnsi="Calibri" w:cstheme="minorHAnsi"/>
          <w:lang w:val="en-GB"/>
        </w:rPr>
        <w:t>2016</w:t>
      </w:r>
      <w:r w:rsidR="007334D9">
        <w:rPr>
          <w:rFonts w:ascii="Calibri" w:hAnsi="Calibri" w:cstheme="minorHAnsi"/>
          <w:lang w:val="en-GB"/>
        </w:rPr>
        <w:t>)</w:t>
      </w:r>
      <w:r w:rsidRPr="00602D26">
        <w:rPr>
          <w:rFonts w:ascii="Calibri" w:hAnsi="Calibri" w:cstheme="minorHAnsi"/>
          <w:lang w:val="en-GB"/>
        </w:rPr>
        <w:t>, cholera outbreaks</w:t>
      </w:r>
      <w:r w:rsidR="007334D9">
        <w:rPr>
          <w:rFonts w:ascii="Calibri" w:hAnsi="Calibri" w:cstheme="minorHAnsi"/>
          <w:lang w:val="en-GB"/>
        </w:rPr>
        <w:t xml:space="preserve"> (</w:t>
      </w:r>
      <w:r w:rsidRPr="00602D26">
        <w:rPr>
          <w:rFonts w:ascii="Calibri" w:hAnsi="Calibri" w:cstheme="minorHAnsi"/>
          <w:lang w:val="en-GB"/>
        </w:rPr>
        <w:t>past three years</w:t>
      </w:r>
      <w:r w:rsidR="007334D9">
        <w:rPr>
          <w:rFonts w:ascii="Calibri" w:hAnsi="Calibri" w:cstheme="minorHAnsi"/>
          <w:lang w:val="en-GB"/>
        </w:rPr>
        <w:t>)</w:t>
      </w:r>
      <w:r w:rsidRPr="00602D26">
        <w:rPr>
          <w:rFonts w:ascii="Calibri" w:hAnsi="Calibri" w:cstheme="minorHAnsi"/>
          <w:lang w:val="en-GB"/>
        </w:rPr>
        <w:t xml:space="preserve">, a large typhoid fever outbreak </w:t>
      </w:r>
      <w:r w:rsidR="007334D9">
        <w:rPr>
          <w:rFonts w:ascii="Calibri" w:hAnsi="Calibri" w:cstheme="minorHAnsi"/>
          <w:lang w:val="en-GB"/>
        </w:rPr>
        <w:t>(</w:t>
      </w:r>
      <w:r w:rsidRPr="00602D26">
        <w:rPr>
          <w:rFonts w:ascii="Calibri" w:hAnsi="Calibri" w:cstheme="minorHAnsi"/>
          <w:lang w:val="en-GB"/>
        </w:rPr>
        <w:t>2015</w:t>
      </w:r>
      <w:r w:rsidR="007334D9">
        <w:rPr>
          <w:rFonts w:ascii="Calibri" w:hAnsi="Calibri" w:cstheme="minorHAnsi"/>
          <w:lang w:val="en-GB"/>
        </w:rPr>
        <w:t>)</w:t>
      </w:r>
      <w:r w:rsidRPr="00602D26">
        <w:rPr>
          <w:rFonts w:ascii="Calibri" w:hAnsi="Calibri" w:cstheme="minorHAnsi"/>
          <w:lang w:val="en-GB"/>
        </w:rPr>
        <w:t xml:space="preserve">, and frequent measles outbreaks </w:t>
      </w:r>
      <w:r w:rsidR="007334D9">
        <w:rPr>
          <w:rFonts w:ascii="Calibri" w:hAnsi="Calibri" w:cstheme="minorHAnsi"/>
          <w:lang w:val="en-GB"/>
        </w:rPr>
        <w:t>(</w:t>
      </w:r>
      <w:r w:rsidRPr="00602D26">
        <w:rPr>
          <w:rFonts w:ascii="Calibri" w:hAnsi="Calibri" w:cstheme="minorHAnsi"/>
          <w:lang w:val="en-GB"/>
        </w:rPr>
        <w:t>2015 and 2016</w:t>
      </w:r>
      <w:r w:rsidR="007334D9">
        <w:rPr>
          <w:rFonts w:ascii="Calibri" w:hAnsi="Calibri" w:cstheme="minorHAnsi"/>
          <w:lang w:val="en-GB"/>
        </w:rPr>
        <w:t>)</w:t>
      </w:r>
      <w:r w:rsidRPr="00602D26">
        <w:rPr>
          <w:rFonts w:ascii="Calibri" w:hAnsi="Calibri" w:cstheme="minorHAnsi"/>
          <w:lang w:val="en-GB"/>
        </w:rPr>
        <w:t xml:space="preserve">. Ebola and Marburg haemorrhagic fever outbreaks have occurred sporadically </w:t>
      </w:r>
      <w:r w:rsidR="007334D9">
        <w:rPr>
          <w:rFonts w:ascii="Calibri" w:hAnsi="Calibri" w:cstheme="minorHAnsi"/>
          <w:lang w:val="en-GB"/>
        </w:rPr>
        <w:t>over</w:t>
      </w:r>
      <w:r w:rsidRPr="00602D26">
        <w:rPr>
          <w:rFonts w:ascii="Calibri" w:hAnsi="Calibri" w:cstheme="minorHAnsi"/>
          <w:lang w:val="en-GB"/>
        </w:rPr>
        <w:t xml:space="preserve"> the past decade.</w:t>
      </w:r>
    </w:p>
    <w:p w14:paraId="21754B4D" w14:textId="77777777" w:rsidR="00602D26" w:rsidRPr="00602D26" w:rsidRDefault="00602D26" w:rsidP="00D23B96">
      <w:pPr>
        <w:jc w:val="both"/>
        <w:rPr>
          <w:rFonts w:ascii="Calibri" w:hAnsi="Calibri" w:cstheme="minorHAnsi"/>
          <w:lang w:val="en-GB"/>
        </w:rPr>
      </w:pPr>
      <w:r w:rsidRPr="00602D26">
        <w:rPr>
          <w:rFonts w:ascii="Calibri" w:hAnsi="Calibri" w:cstheme="minorHAnsi"/>
          <w:lang w:val="en-GB"/>
        </w:rPr>
        <w:t>The government of Uganda’s management of these outbreaks has been impressive; however, staff should be aware of the heightened threat posed by infectious diseases.</w:t>
      </w:r>
    </w:p>
    <w:p w14:paraId="2BD67E40" w14:textId="1A172865"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Malaria is prevalent, especially in rural </w:t>
      </w:r>
      <w:r w:rsidR="00F850A4">
        <w:rPr>
          <w:rFonts w:ascii="Calibri" w:hAnsi="Calibri" w:cstheme="minorHAnsi"/>
          <w:lang w:val="en-GB"/>
        </w:rPr>
        <w:t>area</w:t>
      </w:r>
      <w:r w:rsidRPr="00602D26">
        <w:rPr>
          <w:rFonts w:ascii="Calibri" w:hAnsi="Calibri" w:cstheme="minorHAnsi"/>
          <w:lang w:val="en-GB"/>
        </w:rPr>
        <w:t>s. Staff who develop a fever or flu-like illness while traveling in a high malaria-risk area or after returning home (up to one year) should seek prompt medical attention. Travel history and anti-malarial medicine</w:t>
      </w:r>
      <w:r w:rsidR="00F850A4">
        <w:rPr>
          <w:rFonts w:ascii="Calibri" w:hAnsi="Calibri" w:cstheme="minorHAnsi"/>
          <w:lang w:val="en-GB"/>
        </w:rPr>
        <w:t xml:space="preserve"> information</w:t>
      </w:r>
      <w:r w:rsidRPr="00602D26">
        <w:rPr>
          <w:rFonts w:ascii="Calibri" w:hAnsi="Calibri" w:cstheme="minorHAnsi"/>
          <w:lang w:val="en-GB"/>
        </w:rPr>
        <w:t xml:space="preserve"> should be shared with the health care provider. It is highly recommended that all visitors take precautions to prevent mosquito bites and follow </w:t>
      </w:r>
      <w:r w:rsidR="00F850A4">
        <w:rPr>
          <w:rFonts w:ascii="Calibri" w:hAnsi="Calibri" w:cstheme="minorHAnsi"/>
          <w:lang w:val="en-GB"/>
        </w:rPr>
        <w:t xml:space="preserve">instructions </w:t>
      </w:r>
      <w:r w:rsidRPr="00602D26">
        <w:rPr>
          <w:rFonts w:ascii="Calibri" w:hAnsi="Calibri" w:cstheme="minorHAnsi"/>
          <w:lang w:val="en-GB"/>
        </w:rPr>
        <w:t>on anti-malarial prophylactics.</w:t>
      </w:r>
    </w:p>
    <w:p w14:paraId="5EB61658" w14:textId="057570E7" w:rsidR="00602D26" w:rsidRPr="00602D26" w:rsidRDefault="00602D26" w:rsidP="00D23B96">
      <w:pPr>
        <w:jc w:val="both"/>
        <w:rPr>
          <w:rFonts w:ascii="Calibri" w:hAnsi="Calibri" w:cstheme="minorHAnsi"/>
          <w:lang w:val="en-GB"/>
        </w:rPr>
      </w:pPr>
      <w:r w:rsidRPr="00602D26">
        <w:rPr>
          <w:rFonts w:ascii="Calibri" w:hAnsi="Calibri" w:cstheme="minorHAnsi"/>
          <w:lang w:val="en-GB"/>
        </w:rPr>
        <w:t xml:space="preserve">Visitors are advised to carry their own supplies of prescription drugs and preventive medicines, as well as a doctor's note describing the medication and its generic name. </w:t>
      </w:r>
    </w:p>
    <w:p w14:paraId="0A84178C" w14:textId="057908F7" w:rsidR="00602D26" w:rsidRPr="00602D26" w:rsidRDefault="00602D26" w:rsidP="00D23B96">
      <w:pPr>
        <w:jc w:val="both"/>
        <w:rPr>
          <w:rFonts w:ascii="Calibri" w:hAnsi="Calibri" w:cstheme="minorHAnsi"/>
          <w:lang w:val="en-GB"/>
        </w:rPr>
      </w:pPr>
      <w:r w:rsidRPr="00602D26">
        <w:rPr>
          <w:rFonts w:ascii="Calibri" w:hAnsi="Calibri" w:cstheme="minorHAnsi"/>
          <w:lang w:val="en-GB"/>
        </w:rPr>
        <w:t>Visitors should also avoid swimming in any bodies of water. All have been found to contain disease</w:t>
      </w:r>
      <w:r w:rsidR="00F850A4">
        <w:rPr>
          <w:rFonts w:ascii="Calibri" w:hAnsi="Calibri" w:cstheme="minorHAnsi"/>
          <w:lang w:val="en-GB"/>
        </w:rPr>
        <w:t>-</w:t>
      </w:r>
      <w:r w:rsidRPr="00602D26">
        <w:rPr>
          <w:rFonts w:ascii="Calibri" w:hAnsi="Calibri" w:cstheme="minorHAnsi"/>
          <w:lang w:val="en-GB"/>
        </w:rPr>
        <w:t>causing parasites, including schistosomiasis.</w:t>
      </w:r>
    </w:p>
    <w:p w14:paraId="088806B7" w14:textId="3B88B2AE" w:rsidR="00602D26" w:rsidRDefault="00602D26" w:rsidP="00D23B96">
      <w:pPr>
        <w:jc w:val="both"/>
        <w:rPr>
          <w:rFonts w:ascii="Calibri" w:hAnsi="Calibri" w:cstheme="minorHAnsi"/>
          <w:lang w:val="en-GB"/>
        </w:rPr>
      </w:pPr>
      <w:r w:rsidRPr="00602D26">
        <w:rPr>
          <w:rFonts w:ascii="Calibri" w:hAnsi="Calibri" w:cstheme="minorHAnsi"/>
          <w:lang w:val="en-GB"/>
        </w:rPr>
        <w:t>Visitors are advised to only use boiled or bottled water</w:t>
      </w:r>
      <w:r w:rsidR="00F850A4">
        <w:rPr>
          <w:rFonts w:ascii="Calibri" w:hAnsi="Calibri" w:cstheme="minorHAnsi"/>
          <w:lang w:val="en-GB"/>
        </w:rPr>
        <w:t>;</w:t>
      </w:r>
      <w:r w:rsidRPr="00602D26">
        <w:rPr>
          <w:rFonts w:ascii="Calibri" w:hAnsi="Calibri" w:cstheme="minorHAnsi"/>
          <w:lang w:val="en-GB"/>
        </w:rPr>
        <w:t xml:space="preserve"> avoid ice in drinks. </w:t>
      </w:r>
      <w:r w:rsidR="00F850A4">
        <w:rPr>
          <w:rFonts w:ascii="Calibri" w:hAnsi="Calibri" w:cstheme="minorHAnsi"/>
          <w:lang w:val="en-GB"/>
        </w:rPr>
        <w:t xml:space="preserve">Do </w:t>
      </w:r>
      <w:r w:rsidRPr="00602D26">
        <w:rPr>
          <w:rFonts w:ascii="Calibri" w:hAnsi="Calibri" w:cstheme="minorHAnsi"/>
          <w:lang w:val="en-GB"/>
        </w:rPr>
        <w:t>not eat food prepared by unlicensed vendors or where you have concerns about kitchen hygiene.</w:t>
      </w:r>
    </w:p>
    <w:p w14:paraId="063B7FFA" w14:textId="33A9473A" w:rsidR="002B4DDB" w:rsidRDefault="002B4DDB" w:rsidP="00D23B96">
      <w:pPr>
        <w:jc w:val="both"/>
        <w:rPr>
          <w:rFonts w:ascii="Calibri" w:hAnsi="Calibri" w:cstheme="minorHAnsi"/>
          <w:lang w:val="en-GB"/>
        </w:rPr>
      </w:pPr>
    </w:p>
    <w:p w14:paraId="001E58C3" w14:textId="273FD867" w:rsidR="002B4DDB" w:rsidRDefault="002B4DDB" w:rsidP="00D23B96">
      <w:pPr>
        <w:jc w:val="both"/>
        <w:rPr>
          <w:rFonts w:ascii="Calibri" w:hAnsi="Calibri" w:cstheme="minorHAnsi"/>
          <w:lang w:val="en-GB"/>
        </w:rPr>
      </w:pPr>
    </w:p>
    <w:p w14:paraId="575DBDA9" w14:textId="4241E73E" w:rsidR="002B4DDB" w:rsidRDefault="002B4DDB" w:rsidP="00D23B96">
      <w:pPr>
        <w:jc w:val="both"/>
        <w:rPr>
          <w:rFonts w:ascii="Calibri" w:hAnsi="Calibri" w:cstheme="minorHAnsi"/>
          <w:lang w:val="en-GB"/>
        </w:rPr>
      </w:pPr>
    </w:p>
    <w:p w14:paraId="7551101C" w14:textId="41E3F32A" w:rsidR="002B4DDB" w:rsidRDefault="002B4DDB" w:rsidP="00D23B96">
      <w:pPr>
        <w:jc w:val="both"/>
        <w:rPr>
          <w:rFonts w:ascii="Calibri" w:hAnsi="Calibri" w:cstheme="minorHAnsi"/>
          <w:lang w:val="en-GB"/>
        </w:rPr>
      </w:pPr>
    </w:p>
    <w:p w14:paraId="60F468CC" w14:textId="1B655272" w:rsidR="002B4DDB" w:rsidRDefault="002B4DDB" w:rsidP="00D23B96">
      <w:pPr>
        <w:jc w:val="both"/>
        <w:rPr>
          <w:rFonts w:ascii="Calibri" w:hAnsi="Calibri" w:cstheme="minorHAnsi"/>
          <w:lang w:val="en-GB"/>
        </w:rPr>
      </w:pPr>
    </w:p>
    <w:p w14:paraId="1918AE51" w14:textId="62E4172A" w:rsidR="002B4DDB" w:rsidRDefault="002B4DDB" w:rsidP="00D23B96">
      <w:pPr>
        <w:jc w:val="both"/>
        <w:rPr>
          <w:rFonts w:ascii="Calibri" w:hAnsi="Calibri" w:cstheme="minorHAnsi"/>
          <w:lang w:val="en-GB"/>
        </w:rPr>
      </w:pPr>
    </w:p>
    <w:p w14:paraId="635999DF" w14:textId="7F70E443" w:rsidR="002B4DDB" w:rsidRDefault="002B4DDB" w:rsidP="00D23B96">
      <w:pPr>
        <w:jc w:val="both"/>
        <w:rPr>
          <w:rFonts w:ascii="Calibri" w:hAnsi="Calibri" w:cstheme="minorHAnsi"/>
          <w:lang w:val="en-GB"/>
        </w:rPr>
      </w:pPr>
    </w:p>
    <w:p w14:paraId="28F1DFE5" w14:textId="622709EA" w:rsidR="002B4DDB" w:rsidRDefault="002B4DDB" w:rsidP="00D23B96">
      <w:pPr>
        <w:jc w:val="both"/>
        <w:rPr>
          <w:rFonts w:ascii="Calibri" w:hAnsi="Calibri" w:cstheme="minorHAnsi"/>
          <w:lang w:val="en-GB"/>
        </w:rPr>
      </w:pPr>
    </w:p>
    <w:p w14:paraId="0EB438EB" w14:textId="32F839DB" w:rsidR="002B4DDB" w:rsidRDefault="002B4DDB" w:rsidP="00D23B96">
      <w:pPr>
        <w:jc w:val="both"/>
        <w:rPr>
          <w:rFonts w:ascii="Calibri" w:hAnsi="Calibri" w:cstheme="minorHAnsi"/>
          <w:lang w:val="en-GB"/>
        </w:rPr>
      </w:pPr>
    </w:p>
    <w:p w14:paraId="77D06005" w14:textId="10009B60" w:rsidR="002B4DDB" w:rsidRDefault="002B4DDB" w:rsidP="00D23B96">
      <w:pPr>
        <w:jc w:val="both"/>
        <w:rPr>
          <w:rFonts w:ascii="Calibri" w:hAnsi="Calibri" w:cstheme="minorHAnsi"/>
          <w:lang w:val="en-GB"/>
        </w:rPr>
      </w:pPr>
    </w:p>
    <w:p w14:paraId="02557996" w14:textId="24261C74" w:rsidR="002B4DDB" w:rsidRDefault="002B4DDB" w:rsidP="00D23B96">
      <w:pPr>
        <w:jc w:val="both"/>
        <w:rPr>
          <w:rFonts w:ascii="Calibri" w:hAnsi="Calibri" w:cstheme="minorHAnsi"/>
          <w:lang w:val="en-GB"/>
        </w:rPr>
      </w:pPr>
    </w:p>
    <w:p w14:paraId="651E4104" w14:textId="54B1341B" w:rsidR="002B4DDB" w:rsidRDefault="002B4DDB" w:rsidP="00D23B96">
      <w:pPr>
        <w:jc w:val="both"/>
        <w:rPr>
          <w:rFonts w:ascii="Calibri" w:hAnsi="Calibri" w:cstheme="minorHAnsi"/>
          <w:lang w:val="en-GB"/>
        </w:rPr>
      </w:pPr>
    </w:p>
    <w:p w14:paraId="2D28E11A" w14:textId="14506E80" w:rsidR="002B4DDB" w:rsidRDefault="002B4DDB" w:rsidP="00D23B96">
      <w:pPr>
        <w:jc w:val="both"/>
        <w:rPr>
          <w:rFonts w:ascii="Calibri" w:hAnsi="Calibri" w:cstheme="minorHAnsi"/>
          <w:lang w:val="en-GB"/>
        </w:rPr>
      </w:pPr>
    </w:p>
    <w:p w14:paraId="6CABE5FC" w14:textId="19A2EB50" w:rsidR="002B4DDB" w:rsidRDefault="002B4DDB" w:rsidP="00D23B96">
      <w:pPr>
        <w:jc w:val="both"/>
        <w:rPr>
          <w:rFonts w:ascii="Calibri" w:hAnsi="Calibri" w:cstheme="minorHAnsi"/>
          <w:lang w:val="en-GB"/>
        </w:rPr>
      </w:pPr>
    </w:p>
    <w:p w14:paraId="1A2A0BCB" w14:textId="5A133945" w:rsidR="002B4DDB" w:rsidRDefault="002B4DDB" w:rsidP="00D23B96">
      <w:pPr>
        <w:jc w:val="both"/>
        <w:rPr>
          <w:rFonts w:ascii="Calibri" w:hAnsi="Calibri" w:cstheme="minorHAnsi"/>
          <w:lang w:val="en-GB"/>
        </w:rPr>
      </w:pPr>
    </w:p>
    <w:p w14:paraId="2E88F3B2" w14:textId="56F9AF28" w:rsidR="002B4DDB" w:rsidRDefault="002B4DDB" w:rsidP="00D23B96">
      <w:pPr>
        <w:jc w:val="both"/>
        <w:rPr>
          <w:rFonts w:ascii="Calibri" w:hAnsi="Calibri" w:cstheme="minorHAnsi"/>
          <w:lang w:val="en-GB"/>
        </w:rPr>
      </w:pPr>
    </w:p>
    <w:p w14:paraId="43C173EA" w14:textId="6F889E70" w:rsidR="002B4DDB" w:rsidRDefault="002B4DDB" w:rsidP="00D23B96">
      <w:pPr>
        <w:jc w:val="both"/>
        <w:rPr>
          <w:rFonts w:ascii="Calibri" w:hAnsi="Calibri" w:cstheme="minorHAnsi"/>
          <w:lang w:val="en-GB"/>
        </w:rPr>
      </w:pPr>
    </w:p>
    <w:p w14:paraId="673324FF" w14:textId="301F43A6" w:rsidR="002B4DDB" w:rsidRDefault="002B4DDB" w:rsidP="00D23B96">
      <w:pPr>
        <w:jc w:val="both"/>
        <w:rPr>
          <w:rFonts w:ascii="Calibri" w:hAnsi="Calibri" w:cstheme="minorHAnsi"/>
          <w:lang w:val="en-GB"/>
        </w:rPr>
      </w:pPr>
    </w:p>
    <w:p w14:paraId="3A72F831" w14:textId="67A8552D" w:rsidR="002B4DDB" w:rsidRDefault="002B4DDB" w:rsidP="00D23B96">
      <w:pPr>
        <w:jc w:val="both"/>
        <w:rPr>
          <w:rFonts w:ascii="Calibri" w:hAnsi="Calibri" w:cstheme="minorHAnsi"/>
          <w:lang w:val="en-GB"/>
        </w:rPr>
      </w:pPr>
    </w:p>
    <w:p w14:paraId="3FD89656" w14:textId="730C25CC" w:rsidR="002B4DDB" w:rsidRDefault="002B4DDB" w:rsidP="00D23B96">
      <w:pPr>
        <w:jc w:val="both"/>
        <w:rPr>
          <w:rFonts w:ascii="Calibri" w:hAnsi="Calibri" w:cstheme="minorHAnsi"/>
          <w:lang w:val="en-GB"/>
        </w:rPr>
      </w:pPr>
    </w:p>
    <w:p w14:paraId="34130B08" w14:textId="599AF890" w:rsidR="002B4DDB" w:rsidRDefault="002B4DDB" w:rsidP="00D23B96">
      <w:pPr>
        <w:jc w:val="both"/>
        <w:rPr>
          <w:rFonts w:ascii="Calibri" w:hAnsi="Calibri" w:cstheme="minorHAnsi"/>
          <w:lang w:val="en-GB"/>
        </w:rPr>
      </w:pPr>
    </w:p>
    <w:p w14:paraId="293E912B" w14:textId="6053E4D4" w:rsidR="002B4DDB" w:rsidRDefault="002B4DDB" w:rsidP="00D23B96">
      <w:pPr>
        <w:jc w:val="both"/>
        <w:rPr>
          <w:rFonts w:ascii="Calibri" w:hAnsi="Calibri" w:cstheme="minorHAnsi"/>
          <w:lang w:val="en-GB"/>
        </w:rPr>
      </w:pPr>
    </w:p>
    <w:p w14:paraId="431530C8" w14:textId="1EFD365C" w:rsidR="002B4DDB" w:rsidRDefault="002B4DDB" w:rsidP="00D23B96">
      <w:pPr>
        <w:jc w:val="both"/>
        <w:rPr>
          <w:rFonts w:ascii="Calibri" w:hAnsi="Calibri" w:cstheme="minorHAnsi"/>
          <w:lang w:val="en-GB"/>
        </w:rPr>
      </w:pPr>
    </w:p>
    <w:p w14:paraId="6F15D16B" w14:textId="6FD3A8C1" w:rsidR="005E500B" w:rsidRPr="00380CAE" w:rsidRDefault="005E500B" w:rsidP="005E500B">
      <w:pPr>
        <w:tabs>
          <w:tab w:val="left" w:pos="360"/>
        </w:tabs>
        <w:autoSpaceDE w:val="0"/>
        <w:autoSpaceDN w:val="0"/>
        <w:adjustRightInd w:val="0"/>
        <w:rPr>
          <w:rFonts w:ascii="Calibri" w:eastAsia="Calibri" w:hAnsi="Calibri" w:cs="Calibri"/>
          <w:b/>
          <w:color w:val="ACB9CA"/>
          <w:lang w:val="en-GB" w:eastAsia="en-GB"/>
        </w:rPr>
      </w:pPr>
      <w:r>
        <w:rPr>
          <w:rFonts w:ascii="Calibri" w:eastAsia="Calibri" w:hAnsi="Calibri" w:cs="Calibri"/>
          <w:b/>
          <w:color w:val="ACB9CA"/>
          <w:lang w:val="en-GB" w:eastAsia="en-GB"/>
        </w:rPr>
        <w:t>Document</w:t>
      </w:r>
      <w:r w:rsidRPr="00380CAE">
        <w:rPr>
          <w:rFonts w:ascii="Calibri" w:eastAsia="Calibri" w:hAnsi="Calibri" w:cs="Calibri"/>
          <w:b/>
          <w:color w:val="ACB9CA"/>
          <w:lang w:val="en-GB" w:eastAsia="en-GB"/>
        </w:rPr>
        <w:t xml:space="preserve"> </w:t>
      </w:r>
      <w:r>
        <w:rPr>
          <w:rFonts w:ascii="Calibri" w:eastAsia="Calibri" w:hAnsi="Calibri" w:cs="Calibri"/>
          <w:b/>
          <w:color w:val="ACB9CA"/>
          <w:lang w:val="en-GB" w:eastAsia="en-GB"/>
        </w:rPr>
        <w:t>Updates</w:t>
      </w:r>
    </w:p>
    <w:p w14:paraId="330FF7B9" w14:textId="77777777" w:rsidR="005E500B" w:rsidRPr="00380CAE" w:rsidRDefault="005E500B" w:rsidP="005E500B">
      <w:pPr>
        <w:tabs>
          <w:tab w:val="left" w:pos="360"/>
        </w:tabs>
        <w:autoSpaceDE w:val="0"/>
        <w:autoSpaceDN w:val="0"/>
        <w:adjustRightInd w:val="0"/>
        <w:rPr>
          <w:rFonts w:ascii="Calibri Light" w:eastAsia="Calibri" w:hAnsi="Calibri Light" w:cs="Calibri"/>
          <w:i/>
          <w:color w:val="ACB9CA"/>
          <w:lang w:val="en-GB" w:eastAsia="en-GB"/>
        </w:rPr>
      </w:pPr>
    </w:p>
    <w:p w14:paraId="069F45CF" w14:textId="77777777" w:rsidR="005E500B" w:rsidRPr="00380CAE" w:rsidRDefault="005E500B" w:rsidP="005E500B">
      <w:pPr>
        <w:tabs>
          <w:tab w:val="left" w:pos="360"/>
        </w:tabs>
        <w:autoSpaceDE w:val="0"/>
        <w:autoSpaceDN w:val="0"/>
        <w:adjustRightInd w:val="0"/>
        <w:rPr>
          <w:rFonts w:ascii="Calibri Light" w:eastAsia="Calibri" w:hAnsi="Calibri Light" w:cs="Calibri"/>
          <w:i/>
          <w:color w:val="ACB9CA"/>
          <w:lang w:val="en-GB" w:eastAsia="en-GB"/>
        </w:rPr>
      </w:pPr>
      <w:r>
        <w:rPr>
          <w:rFonts w:ascii="Calibri Light" w:eastAsia="Calibri" w:hAnsi="Calibri Light" w:cs="Calibri"/>
          <w:i/>
          <w:color w:val="ACB9CA"/>
          <w:lang w:val="en-GB" w:eastAsia="en-GB"/>
        </w:rPr>
        <w:t>Updates</w:t>
      </w:r>
      <w:r w:rsidRPr="00380CAE">
        <w:rPr>
          <w:rFonts w:ascii="Calibri Light" w:eastAsia="Calibri" w:hAnsi="Calibri Light" w:cs="Calibri"/>
          <w:i/>
          <w:color w:val="ACB9CA"/>
          <w:lang w:val="en-GB" w:eastAsia="en-GB"/>
        </w:rPr>
        <w:t xml:space="preserve"> to this document are made by the Country Program designated SFP and reviewed by the Staff Safety and Security Advisor – EARO. This document must be signed off by the CR and Regional Director.</w:t>
      </w:r>
    </w:p>
    <w:p w14:paraId="2745C242" w14:textId="77777777" w:rsidR="005E500B" w:rsidRPr="00380CAE" w:rsidRDefault="005E500B" w:rsidP="005E500B">
      <w:pPr>
        <w:tabs>
          <w:tab w:val="left" w:pos="360"/>
        </w:tabs>
        <w:autoSpaceDE w:val="0"/>
        <w:autoSpaceDN w:val="0"/>
        <w:adjustRightInd w:val="0"/>
        <w:rPr>
          <w:rFonts w:ascii="Calibri Light" w:eastAsia="Calibri" w:hAnsi="Calibri Light" w:cs="Calibri"/>
          <w:i/>
          <w:color w:val="ACB9CA"/>
          <w:lang w:val="en-GB" w:eastAsia="en-GB"/>
        </w:rPr>
      </w:pPr>
    </w:p>
    <w:tbl>
      <w:tblPr>
        <w:tblStyle w:val="TableGrid1"/>
        <w:tblW w:w="0" w:type="auto"/>
        <w:tblLook w:val="04A0" w:firstRow="1" w:lastRow="0" w:firstColumn="1" w:lastColumn="0" w:noHBand="0" w:noVBand="1"/>
      </w:tblPr>
      <w:tblGrid>
        <w:gridCol w:w="2425"/>
        <w:gridCol w:w="3240"/>
        <w:gridCol w:w="3351"/>
      </w:tblGrid>
      <w:tr w:rsidR="005E500B" w:rsidRPr="00380CAE" w14:paraId="3F5AFAED" w14:textId="77777777" w:rsidTr="00BB54B6">
        <w:tc>
          <w:tcPr>
            <w:tcW w:w="2425" w:type="dxa"/>
          </w:tcPr>
          <w:p w14:paraId="3A3A3053"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Document Dates</w:t>
            </w:r>
          </w:p>
        </w:tc>
        <w:tc>
          <w:tcPr>
            <w:tcW w:w="3240" w:type="dxa"/>
          </w:tcPr>
          <w:p w14:paraId="655CAB87"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Current Version:</w:t>
            </w:r>
          </w:p>
          <w:p w14:paraId="2F2D4FE8" w14:textId="7ADD4819" w:rsidR="005E500B" w:rsidRPr="00380CAE" w:rsidRDefault="006404E5" w:rsidP="00BB54B6">
            <w:pPr>
              <w:tabs>
                <w:tab w:val="left" w:pos="360"/>
              </w:tabs>
              <w:autoSpaceDE w:val="0"/>
              <w:autoSpaceDN w:val="0"/>
              <w:adjustRightInd w:val="0"/>
              <w:jc w:val="both"/>
              <w:rPr>
                <w:rFonts w:ascii="Calibri Light" w:eastAsia="Calibri" w:hAnsi="Calibri Light" w:cs="Calibri"/>
                <w:color w:val="ACB9CA"/>
                <w:lang w:val="en-GB" w:eastAsia="en-GB"/>
              </w:rPr>
            </w:pPr>
            <w:r>
              <w:rPr>
                <w:rFonts w:ascii="Calibri Light" w:eastAsia="Calibri" w:hAnsi="Calibri Light" w:cs="Calibri"/>
                <w:color w:val="ACB9CA"/>
                <w:lang w:val="en-GB" w:eastAsia="en-GB"/>
              </w:rPr>
              <w:t>February</w:t>
            </w:r>
            <w:r w:rsidR="005E500B" w:rsidRPr="00380CAE">
              <w:rPr>
                <w:rFonts w:ascii="Calibri Light" w:eastAsia="Calibri" w:hAnsi="Calibri Light" w:cs="Calibri"/>
                <w:color w:val="ACB9CA"/>
                <w:lang w:val="en-GB" w:eastAsia="en-GB"/>
              </w:rPr>
              <w:t>, 20</w:t>
            </w:r>
            <w:r>
              <w:rPr>
                <w:rFonts w:ascii="Calibri Light" w:eastAsia="Calibri" w:hAnsi="Calibri Light" w:cs="Calibri"/>
                <w:color w:val="ACB9CA"/>
                <w:lang w:val="en-GB" w:eastAsia="en-GB"/>
              </w:rPr>
              <w:t>20</w:t>
            </w:r>
          </w:p>
        </w:tc>
        <w:tc>
          <w:tcPr>
            <w:tcW w:w="3351" w:type="dxa"/>
          </w:tcPr>
          <w:p w14:paraId="785F4667"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Next Revision:</w:t>
            </w:r>
          </w:p>
          <w:p w14:paraId="7A1CD66D"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color w:val="ACB9CA"/>
                <w:lang w:val="en-GB" w:eastAsia="en-GB"/>
              </w:rPr>
            </w:pPr>
            <w:r w:rsidRPr="00380CAE">
              <w:rPr>
                <w:rFonts w:ascii="Calibri Light" w:eastAsia="Calibri" w:hAnsi="Calibri Light" w:cs="Calibri"/>
                <w:color w:val="ACB9CA"/>
                <w:lang w:val="en-GB" w:eastAsia="en-GB"/>
              </w:rPr>
              <w:t>January 2020</w:t>
            </w:r>
          </w:p>
        </w:tc>
      </w:tr>
      <w:tr w:rsidR="005E500B" w:rsidRPr="00380CAE" w14:paraId="2ACC96E5" w14:textId="77777777" w:rsidTr="00BB54B6">
        <w:tc>
          <w:tcPr>
            <w:tcW w:w="2425" w:type="dxa"/>
          </w:tcPr>
          <w:p w14:paraId="20591C28"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Document Changes</w:t>
            </w:r>
          </w:p>
        </w:tc>
        <w:tc>
          <w:tcPr>
            <w:tcW w:w="3240" w:type="dxa"/>
          </w:tcPr>
          <w:p w14:paraId="1599FE01"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Revised By (SFP):</w:t>
            </w:r>
          </w:p>
          <w:p w14:paraId="4FB22D2D"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color w:val="ACB9CA"/>
                <w:lang w:val="en-GB" w:eastAsia="en-GB"/>
              </w:rPr>
            </w:pPr>
          </w:p>
        </w:tc>
        <w:tc>
          <w:tcPr>
            <w:tcW w:w="3351" w:type="dxa"/>
          </w:tcPr>
          <w:p w14:paraId="017BF5C3"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Reviewed by (SS&amp;SA)- EARO:</w:t>
            </w:r>
          </w:p>
          <w:p w14:paraId="0B8FE839"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color w:val="ACB9CA"/>
                <w:lang w:val="en-GB" w:eastAsia="en-GB"/>
              </w:rPr>
            </w:pPr>
            <w:r w:rsidRPr="00380CAE">
              <w:rPr>
                <w:rFonts w:ascii="Calibri Light" w:eastAsia="Calibri" w:hAnsi="Calibri Light" w:cs="Calibri"/>
                <w:color w:val="ACB9CA"/>
                <w:lang w:val="en-GB" w:eastAsia="en-GB"/>
              </w:rPr>
              <w:t>Aggrey Madahana</w:t>
            </w:r>
          </w:p>
        </w:tc>
      </w:tr>
      <w:tr w:rsidR="005E500B" w:rsidRPr="00380CAE" w14:paraId="51A0637B" w14:textId="77777777" w:rsidTr="00BB54B6">
        <w:tc>
          <w:tcPr>
            <w:tcW w:w="2425" w:type="dxa"/>
          </w:tcPr>
          <w:p w14:paraId="05C59969"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 xml:space="preserve">Approvals </w:t>
            </w:r>
          </w:p>
        </w:tc>
        <w:tc>
          <w:tcPr>
            <w:tcW w:w="3240" w:type="dxa"/>
          </w:tcPr>
          <w:p w14:paraId="089B148C"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Country Representative:</w:t>
            </w:r>
          </w:p>
          <w:p w14:paraId="406FEDF4" w14:textId="179CD240" w:rsidR="005E500B" w:rsidRPr="00380CAE" w:rsidRDefault="005E500B" w:rsidP="00BB54B6">
            <w:pPr>
              <w:tabs>
                <w:tab w:val="left" w:pos="360"/>
              </w:tabs>
              <w:autoSpaceDE w:val="0"/>
              <w:autoSpaceDN w:val="0"/>
              <w:adjustRightInd w:val="0"/>
              <w:jc w:val="both"/>
              <w:rPr>
                <w:rFonts w:ascii="Calibri Light" w:eastAsia="Calibri" w:hAnsi="Calibri Light" w:cs="Calibri"/>
                <w:color w:val="ACB9CA"/>
                <w:lang w:val="en-GB" w:eastAsia="en-GB"/>
              </w:rPr>
            </w:pPr>
            <w:r>
              <w:rPr>
                <w:rFonts w:ascii="Calibri Light" w:eastAsia="Calibri" w:hAnsi="Calibri Light" w:cs="Calibri"/>
                <w:color w:val="ACB9CA"/>
                <w:lang w:val="en-GB" w:eastAsia="en-GB"/>
              </w:rPr>
              <w:t>De Go</w:t>
            </w:r>
            <w:r w:rsidR="007B61D8">
              <w:rPr>
                <w:rFonts w:ascii="Calibri Light" w:eastAsia="Calibri" w:hAnsi="Calibri Light" w:cs="Calibri"/>
                <w:color w:val="ACB9CA"/>
                <w:lang w:val="en-GB" w:eastAsia="en-GB"/>
              </w:rPr>
              <w:t>eij Niek</w:t>
            </w:r>
            <w:r w:rsidRPr="00380CAE">
              <w:rPr>
                <w:rFonts w:ascii="Calibri Light" w:eastAsia="Calibri" w:hAnsi="Calibri Light" w:cs="Calibri"/>
                <w:color w:val="ACB9CA"/>
                <w:lang w:val="en-GB" w:eastAsia="en-GB"/>
              </w:rPr>
              <w:t xml:space="preserve"> (</w:t>
            </w:r>
            <w:r w:rsidRPr="00380CAE">
              <w:rPr>
                <w:rFonts w:ascii="Calibri Light" w:eastAsia="Calibri" w:hAnsi="Calibri Light" w:cs="Calibri"/>
                <w:i/>
                <w:color w:val="ED7D31"/>
                <w:lang w:val="en-GB" w:eastAsia="en-GB"/>
              </w:rPr>
              <w:t>Insert date</w:t>
            </w:r>
            <w:r w:rsidRPr="00380CAE">
              <w:rPr>
                <w:rFonts w:ascii="Calibri Light" w:eastAsia="Calibri" w:hAnsi="Calibri Light" w:cs="Calibri"/>
                <w:color w:val="ACB9CA"/>
                <w:lang w:val="en-GB" w:eastAsia="en-GB"/>
              </w:rPr>
              <w:t>)</w:t>
            </w:r>
          </w:p>
        </w:tc>
        <w:tc>
          <w:tcPr>
            <w:tcW w:w="3351" w:type="dxa"/>
          </w:tcPr>
          <w:p w14:paraId="2108767B"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b/>
                <w:color w:val="ACB9CA"/>
                <w:lang w:val="en-GB" w:eastAsia="en-GB"/>
              </w:rPr>
            </w:pPr>
            <w:r w:rsidRPr="00380CAE">
              <w:rPr>
                <w:rFonts w:ascii="Calibri Light" w:eastAsia="Calibri" w:hAnsi="Calibri Light" w:cs="Calibri"/>
                <w:b/>
                <w:color w:val="ACB9CA"/>
                <w:lang w:val="en-GB" w:eastAsia="en-GB"/>
              </w:rPr>
              <w:t>Regional Director:</w:t>
            </w:r>
          </w:p>
          <w:p w14:paraId="5CB61DC1" w14:textId="77777777" w:rsidR="005E500B" w:rsidRPr="00380CAE" w:rsidRDefault="005E500B" w:rsidP="00BB54B6">
            <w:pPr>
              <w:tabs>
                <w:tab w:val="left" w:pos="360"/>
              </w:tabs>
              <w:autoSpaceDE w:val="0"/>
              <w:autoSpaceDN w:val="0"/>
              <w:adjustRightInd w:val="0"/>
              <w:jc w:val="both"/>
              <w:rPr>
                <w:rFonts w:ascii="Calibri Light" w:eastAsia="Calibri" w:hAnsi="Calibri Light" w:cs="Calibri"/>
                <w:color w:val="ACB9CA"/>
                <w:lang w:val="en-GB" w:eastAsia="en-GB"/>
              </w:rPr>
            </w:pPr>
            <w:r w:rsidRPr="00380CAE">
              <w:rPr>
                <w:rFonts w:ascii="Calibri Light" w:eastAsia="Calibri" w:hAnsi="Calibri Light" w:cs="Calibri"/>
                <w:color w:val="ACB9CA"/>
                <w:lang w:val="en-GB" w:eastAsia="en-GB"/>
              </w:rPr>
              <w:t>Matt Davis (</w:t>
            </w:r>
            <w:r w:rsidRPr="00380CAE">
              <w:rPr>
                <w:rFonts w:ascii="Calibri Light" w:eastAsia="Calibri" w:hAnsi="Calibri Light" w:cs="Calibri"/>
                <w:i/>
                <w:color w:val="ED7D31"/>
                <w:lang w:val="en-GB" w:eastAsia="en-GB"/>
              </w:rPr>
              <w:t>Insert date</w:t>
            </w:r>
            <w:r w:rsidRPr="00380CAE">
              <w:rPr>
                <w:rFonts w:ascii="Calibri Light" w:eastAsia="Calibri" w:hAnsi="Calibri Light" w:cs="Calibri"/>
                <w:color w:val="ACB9CA"/>
                <w:lang w:val="en-GB" w:eastAsia="en-GB"/>
              </w:rPr>
              <w:t>)</w:t>
            </w:r>
          </w:p>
        </w:tc>
      </w:tr>
    </w:tbl>
    <w:p w14:paraId="49FCAA1A" w14:textId="7D167AEA" w:rsidR="002B4DDB" w:rsidRDefault="002B4DDB" w:rsidP="00D23B96">
      <w:pPr>
        <w:jc w:val="both"/>
        <w:rPr>
          <w:rFonts w:ascii="Calibri" w:hAnsi="Calibri" w:cstheme="minorHAnsi"/>
          <w:lang w:val="en-GB"/>
        </w:rPr>
      </w:pPr>
    </w:p>
    <w:p w14:paraId="7DE42539" w14:textId="77777777" w:rsidR="002B4DDB" w:rsidRPr="00602D26" w:rsidRDefault="002B4DDB" w:rsidP="00D23B96">
      <w:pPr>
        <w:jc w:val="both"/>
        <w:rPr>
          <w:rFonts w:ascii="Calibri" w:hAnsi="Calibri" w:cstheme="minorHAnsi"/>
          <w:lang w:val="en-GB"/>
        </w:rPr>
      </w:pPr>
      <w:bookmarkStart w:id="3" w:name="_GoBack"/>
      <w:bookmarkEnd w:id="3"/>
    </w:p>
    <w:sectPr w:rsidR="002B4DDB" w:rsidRPr="00602D26" w:rsidSect="00602D26">
      <w:footerReference w:type="default" r:id="rId10"/>
      <w:pgSz w:w="11907" w:h="16839" w:code="9"/>
      <w:pgMar w:top="990" w:right="83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4ABF" w14:textId="77777777" w:rsidR="00DB213A" w:rsidRDefault="00DB213A" w:rsidP="00AC69B1">
      <w:pPr>
        <w:spacing w:after="0" w:line="240" w:lineRule="auto"/>
      </w:pPr>
      <w:r>
        <w:separator/>
      </w:r>
    </w:p>
  </w:endnote>
  <w:endnote w:type="continuationSeparator" w:id="0">
    <w:p w14:paraId="02205DF6" w14:textId="77777777" w:rsidR="00DB213A" w:rsidRDefault="00DB213A" w:rsidP="00AC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lipp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C5CD" w14:textId="062BB358" w:rsidR="001768D9" w:rsidRDefault="00B422CB">
    <w:pPr>
      <w:pStyle w:val="Footer"/>
      <w:jc w:val="right"/>
    </w:pPr>
    <w:r w:rsidRPr="00B422CB">
      <w:rPr>
        <w:sz w:val="18"/>
        <w:szCs w:val="18"/>
      </w:rPr>
      <w:t xml:space="preserve">CRS Uganda </w:t>
    </w:r>
    <w:r w:rsidR="001768D9" w:rsidRPr="00B422CB">
      <w:rPr>
        <w:sz w:val="18"/>
        <w:szCs w:val="18"/>
      </w:rPr>
      <w:t xml:space="preserve">Field Security Plan, </w:t>
    </w:r>
    <w:r w:rsidR="00B12838">
      <w:rPr>
        <w:sz w:val="18"/>
        <w:szCs w:val="18"/>
      </w:rPr>
      <w:t>Feb</w:t>
    </w:r>
    <w:r w:rsidRPr="00B422CB">
      <w:rPr>
        <w:sz w:val="18"/>
        <w:szCs w:val="18"/>
      </w:rPr>
      <w:t xml:space="preserve"> 20</w:t>
    </w:r>
    <w:r w:rsidR="00B12838">
      <w:rPr>
        <w:sz w:val="18"/>
        <w:szCs w:val="18"/>
      </w:rPr>
      <w:t>20</w:t>
    </w:r>
    <w:r w:rsidR="001768D9" w:rsidRPr="00B422CB">
      <w:rPr>
        <w:sz w:val="18"/>
        <w:szCs w:val="18"/>
      </w:rPr>
      <w:t xml:space="preserve">  </w:t>
    </w:r>
    <w:r w:rsidR="001768D9">
      <w:t xml:space="preserve">                    </w:t>
    </w:r>
    <w:r>
      <w:t xml:space="preserve">         </w:t>
    </w:r>
    <w:r w:rsidR="001768D9">
      <w:t xml:space="preserve">                                                                                          </w:t>
    </w:r>
    <w:sdt>
      <w:sdtPr>
        <w:id w:val="349766835"/>
        <w:docPartObj>
          <w:docPartGallery w:val="Page Numbers (Bottom of Page)"/>
          <w:docPartUnique/>
        </w:docPartObj>
      </w:sdtPr>
      <w:sdtEndPr>
        <w:rPr>
          <w:noProof/>
        </w:rPr>
      </w:sdtEndPr>
      <w:sdtContent>
        <w:r w:rsidR="001768D9">
          <w:fldChar w:fldCharType="begin"/>
        </w:r>
        <w:r w:rsidR="001768D9">
          <w:instrText xml:space="preserve"> PAGE   \* MERGEFORMAT </w:instrText>
        </w:r>
        <w:r w:rsidR="001768D9">
          <w:fldChar w:fldCharType="separate"/>
        </w:r>
        <w:r w:rsidR="001768D9">
          <w:rPr>
            <w:noProof/>
          </w:rPr>
          <w:t>2</w:t>
        </w:r>
        <w:r w:rsidR="001768D9">
          <w:rPr>
            <w:noProof/>
          </w:rPr>
          <w:fldChar w:fldCharType="end"/>
        </w:r>
      </w:sdtContent>
    </w:sdt>
  </w:p>
  <w:p w14:paraId="6B37D098" w14:textId="77777777" w:rsidR="001768D9" w:rsidRDefault="0017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49F6" w14:textId="77777777" w:rsidR="00DB213A" w:rsidRDefault="00DB213A" w:rsidP="00AC69B1">
      <w:pPr>
        <w:spacing w:after="0" w:line="240" w:lineRule="auto"/>
      </w:pPr>
      <w:r>
        <w:separator/>
      </w:r>
    </w:p>
  </w:footnote>
  <w:footnote w:type="continuationSeparator" w:id="0">
    <w:p w14:paraId="129284A8" w14:textId="77777777" w:rsidR="00DB213A" w:rsidRDefault="00DB213A" w:rsidP="00AC69B1">
      <w:pPr>
        <w:spacing w:after="0" w:line="240" w:lineRule="auto"/>
      </w:pPr>
      <w:r>
        <w:continuationSeparator/>
      </w:r>
    </w:p>
  </w:footnote>
  <w:footnote w:id="1">
    <w:p w14:paraId="39D9DA94" w14:textId="77777777" w:rsidR="001768D9" w:rsidRDefault="001768D9" w:rsidP="00602D26">
      <w:pPr>
        <w:pStyle w:val="FootnoteText"/>
      </w:pPr>
      <w:r>
        <w:rPr>
          <w:rStyle w:val="FootnoteReference"/>
        </w:rPr>
        <w:footnoteRef/>
      </w:r>
      <w:r>
        <w:t xml:space="preserve"> </w:t>
      </w:r>
      <w:r w:rsidRPr="00AC69B1">
        <w:t>OSAC Uganda 201</w:t>
      </w:r>
      <w:r>
        <w:t>8</w:t>
      </w:r>
      <w:r w:rsidRPr="00AC69B1">
        <w:t xml:space="preserve"> Crime &amp; Safety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77D"/>
    <w:multiLevelType w:val="hybridMultilevel"/>
    <w:tmpl w:val="F5AC7BA2"/>
    <w:lvl w:ilvl="0" w:tplc="80E4405C">
      <w:start w:val="1"/>
      <w:numFmt w:val="lowerLetter"/>
      <w:pStyle w:val="TOC3"/>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06A347E7"/>
    <w:multiLevelType w:val="hybridMultilevel"/>
    <w:tmpl w:val="B1C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5AF"/>
    <w:multiLevelType w:val="hybridMultilevel"/>
    <w:tmpl w:val="95E0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21D2"/>
    <w:multiLevelType w:val="hybridMultilevel"/>
    <w:tmpl w:val="703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4139"/>
    <w:multiLevelType w:val="hybridMultilevel"/>
    <w:tmpl w:val="8AB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04DD3"/>
    <w:multiLevelType w:val="hybridMultilevel"/>
    <w:tmpl w:val="BF666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2801DA"/>
    <w:multiLevelType w:val="hybridMultilevel"/>
    <w:tmpl w:val="6D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2E66"/>
    <w:multiLevelType w:val="hybridMultilevel"/>
    <w:tmpl w:val="6C1E28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23B73"/>
    <w:multiLevelType w:val="hybridMultilevel"/>
    <w:tmpl w:val="F59C02D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1801B5"/>
    <w:multiLevelType w:val="hybridMultilevel"/>
    <w:tmpl w:val="3B186610"/>
    <w:lvl w:ilvl="0" w:tplc="322C3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15F11"/>
    <w:multiLevelType w:val="hybridMultilevel"/>
    <w:tmpl w:val="A9361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D4F81"/>
    <w:multiLevelType w:val="hybridMultilevel"/>
    <w:tmpl w:val="A70286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A48C8"/>
    <w:multiLevelType w:val="hybridMultilevel"/>
    <w:tmpl w:val="E954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E51AD"/>
    <w:multiLevelType w:val="hybridMultilevel"/>
    <w:tmpl w:val="7E527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773AE"/>
    <w:multiLevelType w:val="hybridMultilevel"/>
    <w:tmpl w:val="369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3839"/>
    <w:multiLevelType w:val="hybridMultilevel"/>
    <w:tmpl w:val="BAC0D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672EB"/>
    <w:multiLevelType w:val="hybridMultilevel"/>
    <w:tmpl w:val="E088446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CCB6EDE"/>
    <w:multiLevelType w:val="hybridMultilevel"/>
    <w:tmpl w:val="7DC44B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437A35"/>
    <w:multiLevelType w:val="hybridMultilevel"/>
    <w:tmpl w:val="569AEE92"/>
    <w:lvl w:ilvl="0" w:tplc="07B02E2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A4971"/>
    <w:multiLevelType w:val="hybridMultilevel"/>
    <w:tmpl w:val="65EA1FA2"/>
    <w:lvl w:ilvl="0" w:tplc="322C3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C06A1"/>
    <w:multiLevelType w:val="hybridMultilevel"/>
    <w:tmpl w:val="C4A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84C37"/>
    <w:multiLevelType w:val="hybridMultilevel"/>
    <w:tmpl w:val="BA74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20C21"/>
    <w:multiLevelType w:val="hybridMultilevel"/>
    <w:tmpl w:val="93D00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3C34BF"/>
    <w:multiLevelType w:val="hybridMultilevel"/>
    <w:tmpl w:val="A47CC7DA"/>
    <w:lvl w:ilvl="0" w:tplc="322C3558">
      <w:start w:val="1"/>
      <w:numFmt w:val="bullet"/>
      <w:lvlText w:val=""/>
      <w:lvlJc w:val="left"/>
      <w:pPr>
        <w:tabs>
          <w:tab w:val="num" w:pos="693"/>
        </w:tabs>
        <w:ind w:left="693" w:hanging="360"/>
      </w:pPr>
      <w:rPr>
        <w:rFonts w:ascii="Symbol" w:hAnsi="Symbol" w:hint="default"/>
      </w:rPr>
    </w:lvl>
    <w:lvl w:ilvl="1" w:tplc="04090003" w:tentative="1">
      <w:start w:val="1"/>
      <w:numFmt w:val="bullet"/>
      <w:lvlText w:val="o"/>
      <w:lvlJc w:val="left"/>
      <w:pPr>
        <w:tabs>
          <w:tab w:val="num" w:pos="1413"/>
        </w:tabs>
        <w:ind w:left="1413" w:hanging="360"/>
      </w:pPr>
      <w:rPr>
        <w:rFonts w:ascii="Courier New" w:hAnsi="Courier New" w:cs="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cs="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cs="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4" w15:restartNumberingAfterBreak="0">
    <w:nsid w:val="4DBC6E23"/>
    <w:multiLevelType w:val="hybridMultilevel"/>
    <w:tmpl w:val="035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42D0B"/>
    <w:multiLevelType w:val="hybridMultilevel"/>
    <w:tmpl w:val="6EA40EB2"/>
    <w:lvl w:ilvl="0" w:tplc="C5E461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62329"/>
    <w:multiLevelType w:val="hybridMultilevel"/>
    <w:tmpl w:val="74EE572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F2A7E"/>
    <w:multiLevelType w:val="hybridMultilevel"/>
    <w:tmpl w:val="AB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73E98"/>
    <w:multiLevelType w:val="hybridMultilevel"/>
    <w:tmpl w:val="064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2413C"/>
    <w:multiLevelType w:val="hybridMultilevel"/>
    <w:tmpl w:val="083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C5B5E"/>
    <w:multiLevelType w:val="multilevel"/>
    <w:tmpl w:val="DBB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74345"/>
    <w:multiLevelType w:val="hybridMultilevel"/>
    <w:tmpl w:val="FFC6F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1651F0"/>
    <w:multiLevelType w:val="hybridMultilevel"/>
    <w:tmpl w:val="38DE1CA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B642B"/>
    <w:multiLevelType w:val="hybridMultilevel"/>
    <w:tmpl w:val="468E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44564"/>
    <w:multiLevelType w:val="hybridMultilevel"/>
    <w:tmpl w:val="7EE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070D4"/>
    <w:multiLevelType w:val="hybridMultilevel"/>
    <w:tmpl w:val="EDB86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21AEF"/>
    <w:multiLevelType w:val="hybridMultilevel"/>
    <w:tmpl w:val="2166AA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D3519"/>
    <w:multiLevelType w:val="hybridMultilevel"/>
    <w:tmpl w:val="FEF4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6AA5"/>
    <w:multiLevelType w:val="hybridMultilevel"/>
    <w:tmpl w:val="2C02B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407F0"/>
    <w:multiLevelType w:val="multilevel"/>
    <w:tmpl w:val="4E02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A7304"/>
    <w:multiLevelType w:val="hybridMultilevel"/>
    <w:tmpl w:val="C9600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F1CA2"/>
    <w:multiLevelType w:val="hybridMultilevel"/>
    <w:tmpl w:val="E86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160EE"/>
    <w:multiLevelType w:val="hybridMultilevel"/>
    <w:tmpl w:val="2514C37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B1F64"/>
    <w:multiLevelType w:val="hybridMultilevel"/>
    <w:tmpl w:val="01E060C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40"/>
  </w:num>
  <w:num w:numId="3">
    <w:abstractNumId w:val="18"/>
  </w:num>
  <w:num w:numId="4">
    <w:abstractNumId w:val="30"/>
  </w:num>
  <w:num w:numId="5">
    <w:abstractNumId w:val="39"/>
  </w:num>
  <w:num w:numId="6">
    <w:abstractNumId w:val="21"/>
  </w:num>
  <w:num w:numId="7">
    <w:abstractNumId w:val="15"/>
  </w:num>
  <w:num w:numId="8">
    <w:abstractNumId w:val="26"/>
  </w:num>
  <w:num w:numId="9">
    <w:abstractNumId w:val="22"/>
  </w:num>
  <w:num w:numId="10">
    <w:abstractNumId w:val="17"/>
  </w:num>
  <w:num w:numId="11">
    <w:abstractNumId w:val="12"/>
  </w:num>
  <w:num w:numId="12">
    <w:abstractNumId w:val="5"/>
  </w:num>
  <w:num w:numId="13">
    <w:abstractNumId w:val="8"/>
  </w:num>
  <w:num w:numId="14">
    <w:abstractNumId w:val="24"/>
  </w:num>
  <w:num w:numId="15">
    <w:abstractNumId w:val="14"/>
  </w:num>
  <w:num w:numId="16">
    <w:abstractNumId w:val="27"/>
  </w:num>
  <w:num w:numId="17">
    <w:abstractNumId w:val="6"/>
  </w:num>
  <w:num w:numId="18">
    <w:abstractNumId w:val="3"/>
  </w:num>
  <w:num w:numId="19">
    <w:abstractNumId w:val="10"/>
  </w:num>
  <w:num w:numId="20">
    <w:abstractNumId w:val="4"/>
  </w:num>
  <w:num w:numId="21">
    <w:abstractNumId w:val="35"/>
  </w:num>
  <w:num w:numId="22">
    <w:abstractNumId w:val="25"/>
  </w:num>
  <w:num w:numId="23">
    <w:abstractNumId w:val="36"/>
  </w:num>
  <w:num w:numId="24">
    <w:abstractNumId w:val="16"/>
  </w:num>
  <w:num w:numId="25">
    <w:abstractNumId w:val="19"/>
  </w:num>
  <w:num w:numId="26">
    <w:abstractNumId w:val="23"/>
  </w:num>
  <w:num w:numId="27">
    <w:abstractNumId w:val="9"/>
  </w:num>
  <w:num w:numId="28">
    <w:abstractNumId w:val="7"/>
  </w:num>
  <w:num w:numId="29">
    <w:abstractNumId w:val="37"/>
  </w:num>
  <w:num w:numId="30">
    <w:abstractNumId w:val="20"/>
  </w:num>
  <w:num w:numId="31">
    <w:abstractNumId w:val="33"/>
  </w:num>
  <w:num w:numId="32">
    <w:abstractNumId w:val="34"/>
  </w:num>
  <w:num w:numId="33">
    <w:abstractNumId w:val="29"/>
  </w:num>
  <w:num w:numId="34">
    <w:abstractNumId w:val="11"/>
  </w:num>
  <w:num w:numId="35">
    <w:abstractNumId w:val="42"/>
  </w:num>
  <w:num w:numId="36">
    <w:abstractNumId w:val="32"/>
  </w:num>
  <w:num w:numId="37">
    <w:abstractNumId w:val="43"/>
  </w:num>
  <w:num w:numId="38">
    <w:abstractNumId w:val="2"/>
  </w:num>
  <w:num w:numId="39">
    <w:abstractNumId w:val="28"/>
  </w:num>
  <w:num w:numId="40">
    <w:abstractNumId w:val="0"/>
  </w:num>
  <w:num w:numId="41">
    <w:abstractNumId w:val="41"/>
  </w:num>
  <w:num w:numId="42">
    <w:abstractNumId w:val="38"/>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7B"/>
    <w:rsid w:val="000048CE"/>
    <w:rsid w:val="00007F53"/>
    <w:rsid w:val="00010462"/>
    <w:rsid w:val="0004496C"/>
    <w:rsid w:val="0004524A"/>
    <w:rsid w:val="000477F6"/>
    <w:rsid w:val="000507A6"/>
    <w:rsid w:val="00063A28"/>
    <w:rsid w:val="00084019"/>
    <w:rsid w:val="0009792A"/>
    <w:rsid w:val="000979E8"/>
    <w:rsid w:val="000A1D74"/>
    <w:rsid w:val="000A7369"/>
    <w:rsid w:val="000B3AA1"/>
    <w:rsid w:val="000C70D1"/>
    <w:rsid w:val="000E1835"/>
    <w:rsid w:val="000E3AC4"/>
    <w:rsid w:val="000E6B1D"/>
    <w:rsid w:val="000F17DF"/>
    <w:rsid w:val="000F74DA"/>
    <w:rsid w:val="0010262F"/>
    <w:rsid w:val="0010596A"/>
    <w:rsid w:val="00106365"/>
    <w:rsid w:val="001123E1"/>
    <w:rsid w:val="00116369"/>
    <w:rsid w:val="001204DA"/>
    <w:rsid w:val="001406DB"/>
    <w:rsid w:val="001540A5"/>
    <w:rsid w:val="00160108"/>
    <w:rsid w:val="0016202C"/>
    <w:rsid w:val="00163382"/>
    <w:rsid w:val="00167718"/>
    <w:rsid w:val="001768D9"/>
    <w:rsid w:val="001868A1"/>
    <w:rsid w:val="00190856"/>
    <w:rsid w:val="00193AF1"/>
    <w:rsid w:val="00193DD8"/>
    <w:rsid w:val="001C1509"/>
    <w:rsid w:val="001C400E"/>
    <w:rsid w:val="001D227D"/>
    <w:rsid w:val="001D371C"/>
    <w:rsid w:val="001F5685"/>
    <w:rsid w:val="001F67FF"/>
    <w:rsid w:val="00207D64"/>
    <w:rsid w:val="00216682"/>
    <w:rsid w:val="0022383D"/>
    <w:rsid w:val="002249E0"/>
    <w:rsid w:val="0024463D"/>
    <w:rsid w:val="002559A8"/>
    <w:rsid w:val="00257A3C"/>
    <w:rsid w:val="00263B28"/>
    <w:rsid w:val="00285C74"/>
    <w:rsid w:val="00286B1F"/>
    <w:rsid w:val="00287045"/>
    <w:rsid w:val="00291145"/>
    <w:rsid w:val="002946A7"/>
    <w:rsid w:val="002A2301"/>
    <w:rsid w:val="002A4B9B"/>
    <w:rsid w:val="002B210F"/>
    <w:rsid w:val="002B4DDB"/>
    <w:rsid w:val="002B5399"/>
    <w:rsid w:val="002B686F"/>
    <w:rsid w:val="002B7AC5"/>
    <w:rsid w:val="002C47E5"/>
    <w:rsid w:val="002C5AEE"/>
    <w:rsid w:val="002D0536"/>
    <w:rsid w:val="002D79B2"/>
    <w:rsid w:val="002E0DDE"/>
    <w:rsid w:val="002E3B55"/>
    <w:rsid w:val="002E5917"/>
    <w:rsid w:val="002F0760"/>
    <w:rsid w:val="002F442C"/>
    <w:rsid w:val="002F5F80"/>
    <w:rsid w:val="002F68CE"/>
    <w:rsid w:val="00301B82"/>
    <w:rsid w:val="00307821"/>
    <w:rsid w:val="00312B0D"/>
    <w:rsid w:val="0031583A"/>
    <w:rsid w:val="003236DB"/>
    <w:rsid w:val="003246A5"/>
    <w:rsid w:val="00331CDF"/>
    <w:rsid w:val="00336095"/>
    <w:rsid w:val="00336D32"/>
    <w:rsid w:val="00340C3D"/>
    <w:rsid w:val="00356C75"/>
    <w:rsid w:val="0036694F"/>
    <w:rsid w:val="003727A2"/>
    <w:rsid w:val="00393F1F"/>
    <w:rsid w:val="00396A32"/>
    <w:rsid w:val="003A1A83"/>
    <w:rsid w:val="003A3D53"/>
    <w:rsid w:val="003B1895"/>
    <w:rsid w:val="003B6F09"/>
    <w:rsid w:val="003D3A2E"/>
    <w:rsid w:val="003D3AE8"/>
    <w:rsid w:val="003D4B44"/>
    <w:rsid w:val="003E0739"/>
    <w:rsid w:val="003E3A55"/>
    <w:rsid w:val="003E4803"/>
    <w:rsid w:val="003E5628"/>
    <w:rsid w:val="003E696E"/>
    <w:rsid w:val="003F722C"/>
    <w:rsid w:val="00402206"/>
    <w:rsid w:val="00413DCD"/>
    <w:rsid w:val="00420CB1"/>
    <w:rsid w:val="0042272F"/>
    <w:rsid w:val="00450962"/>
    <w:rsid w:val="00456092"/>
    <w:rsid w:val="00471BB3"/>
    <w:rsid w:val="0048179E"/>
    <w:rsid w:val="00483CF9"/>
    <w:rsid w:val="00496216"/>
    <w:rsid w:val="004A2EA1"/>
    <w:rsid w:val="004B310D"/>
    <w:rsid w:val="004C15C5"/>
    <w:rsid w:val="004D25D3"/>
    <w:rsid w:val="004D6A40"/>
    <w:rsid w:val="004F224D"/>
    <w:rsid w:val="004F3DA1"/>
    <w:rsid w:val="004F6FAE"/>
    <w:rsid w:val="005121DC"/>
    <w:rsid w:val="0054043A"/>
    <w:rsid w:val="00540445"/>
    <w:rsid w:val="00540C29"/>
    <w:rsid w:val="00545BC7"/>
    <w:rsid w:val="00552C11"/>
    <w:rsid w:val="00553B5C"/>
    <w:rsid w:val="0055416E"/>
    <w:rsid w:val="0056038A"/>
    <w:rsid w:val="00575E28"/>
    <w:rsid w:val="00576D30"/>
    <w:rsid w:val="0059130B"/>
    <w:rsid w:val="00594321"/>
    <w:rsid w:val="00594E82"/>
    <w:rsid w:val="00596C2A"/>
    <w:rsid w:val="005A23B2"/>
    <w:rsid w:val="005A48D0"/>
    <w:rsid w:val="005B0F0B"/>
    <w:rsid w:val="005C5097"/>
    <w:rsid w:val="005C5320"/>
    <w:rsid w:val="005C69FA"/>
    <w:rsid w:val="005D1206"/>
    <w:rsid w:val="005D4CCA"/>
    <w:rsid w:val="005E455C"/>
    <w:rsid w:val="005E500B"/>
    <w:rsid w:val="005F2CEE"/>
    <w:rsid w:val="005F4742"/>
    <w:rsid w:val="00602D26"/>
    <w:rsid w:val="00603C1A"/>
    <w:rsid w:val="00613303"/>
    <w:rsid w:val="006236F6"/>
    <w:rsid w:val="00624B1A"/>
    <w:rsid w:val="006356CD"/>
    <w:rsid w:val="006404E5"/>
    <w:rsid w:val="006404F2"/>
    <w:rsid w:val="00641582"/>
    <w:rsid w:val="006430E1"/>
    <w:rsid w:val="00646DF5"/>
    <w:rsid w:val="006478B0"/>
    <w:rsid w:val="00652DE9"/>
    <w:rsid w:val="006544F3"/>
    <w:rsid w:val="00665CD1"/>
    <w:rsid w:val="00672AAC"/>
    <w:rsid w:val="00675D23"/>
    <w:rsid w:val="0067695F"/>
    <w:rsid w:val="00681FEA"/>
    <w:rsid w:val="0068629F"/>
    <w:rsid w:val="00693DA9"/>
    <w:rsid w:val="006A5DF3"/>
    <w:rsid w:val="006B2549"/>
    <w:rsid w:val="006B2755"/>
    <w:rsid w:val="006B4B48"/>
    <w:rsid w:val="006B788A"/>
    <w:rsid w:val="006C44F9"/>
    <w:rsid w:val="006E05B8"/>
    <w:rsid w:val="006E0A5F"/>
    <w:rsid w:val="006E12A7"/>
    <w:rsid w:val="006F1F0D"/>
    <w:rsid w:val="006F38A0"/>
    <w:rsid w:val="006F3CC3"/>
    <w:rsid w:val="006F4790"/>
    <w:rsid w:val="006F659F"/>
    <w:rsid w:val="006F7E8B"/>
    <w:rsid w:val="00705DC3"/>
    <w:rsid w:val="007204F6"/>
    <w:rsid w:val="007334D9"/>
    <w:rsid w:val="007346C9"/>
    <w:rsid w:val="00741569"/>
    <w:rsid w:val="007452F8"/>
    <w:rsid w:val="00746145"/>
    <w:rsid w:val="00764CEA"/>
    <w:rsid w:val="0076670D"/>
    <w:rsid w:val="007925DB"/>
    <w:rsid w:val="007A3FA1"/>
    <w:rsid w:val="007A4150"/>
    <w:rsid w:val="007B315E"/>
    <w:rsid w:val="007B4F82"/>
    <w:rsid w:val="007B5877"/>
    <w:rsid w:val="007B61D8"/>
    <w:rsid w:val="007B634A"/>
    <w:rsid w:val="007C0A30"/>
    <w:rsid w:val="007C7D2B"/>
    <w:rsid w:val="007D1E8F"/>
    <w:rsid w:val="007E3B36"/>
    <w:rsid w:val="007E405E"/>
    <w:rsid w:val="007E50A8"/>
    <w:rsid w:val="007F291A"/>
    <w:rsid w:val="007F4B47"/>
    <w:rsid w:val="00806644"/>
    <w:rsid w:val="00811999"/>
    <w:rsid w:val="0081590F"/>
    <w:rsid w:val="00831A20"/>
    <w:rsid w:val="00832BEE"/>
    <w:rsid w:val="00835B58"/>
    <w:rsid w:val="00842B7A"/>
    <w:rsid w:val="00846C01"/>
    <w:rsid w:val="0085195C"/>
    <w:rsid w:val="0085745C"/>
    <w:rsid w:val="00874D95"/>
    <w:rsid w:val="008769E1"/>
    <w:rsid w:val="00886DBB"/>
    <w:rsid w:val="00891724"/>
    <w:rsid w:val="00894DD9"/>
    <w:rsid w:val="00896E35"/>
    <w:rsid w:val="008A1028"/>
    <w:rsid w:val="008C0997"/>
    <w:rsid w:val="008C5BBC"/>
    <w:rsid w:val="008D4E15"/>
    <w:rsid w:val="008E0A77"/>
    <w:rsid w:val="008E0D1F"/>
    <w:rsid w:val="00902A1F"/>
    <w:rsid w:val="00912771"/>
    <w:rsid w:val="00927EFC"/>
    <w:rsid w:val="009336CD"/>
    <w:rsid w:val="0094134B"/>
    <w:rsid w:val="00941BF2"/>
    <w:rsid w:val="00943DA7"/>
    <w:rsid w:val="00954460"/>
    <w:rsid w:val="009704B3"/>
    <w:rsid w:val="00971BAE"/>
    <w:rsid w:val="0097582C"/>
    <w:rsid w:val="009869FE"/>
    <w:rsid w:val="00987324"/>
    <w:rsid w:val="009A6DC1"/>
    <w:rsid w:val="009B242D"/>
    <w:rsid w:val="009C037B"/>
    <w:rsid w:val="009C5454"/>
    <w:rsid w:val="009D0FD8"/>
    <w:rsid w:val="009E183D"/>
    <w:rsid w:val="009E20B4"/>
    <w:rsid w:val="009E308B"/>
    <w:rsid w:val="009E30F3"/>
    <w:rsid w:val="009F6D99"/>
    <w:rsid w:val="00A15734"/>
    <w:rsid w:val="00A157B1"/>
    <w:rsid w:val="00A20295"/>
    <w:rsid w:val="00A2034E"/>
    <w:rsid w:val="00A20686"/>
    <w:rsid w:val="00A23F77"/>
    <w:rsid w:val="00A25395"/>
    <w:rsid w:val="00A25DBE"/>
    <w:rsid w:val="00A266B0"/>
    <w:rsid w:val="00A27484"/>
    <w:rsid w:val="00A33172"/>
    <w:rsid w:val="00A6156A"/>
    <w:rsid w:val="00A66462"/>
    <w:rsid w:val="00A7365E"/>
    <w:rsid w:val="00A7684F"/>
    <w:rsid w:val="00A8751A"/>
    <w:rsid w:val="00A90957"/>
    <w:rsid w:val="00A93C4C"/>
    <w:rsid w:val="00A96692"/>
    <w:rsid w:val="00AA1A7B"/>
    <w:rsid w:val="00AB4A36"/>
    <w:rsid w:val="00AB7B11"/>
    <w:rsid w:val="00AC5459"/>
    <w:rsid w:val="00AC69B1"/>
    <w:rsid w:val="00AD11CC"/>
    <w:rsid w:val="00AD1719"/>
    <w:rsid w:val="00AE4E6C"/>
    <w:rsid w:val="00AE65DC"/>
    <w:rsid w:val="00AE7BE2"/>
    <w:rsid w:val="00AF16B7"/>
    <w:rsid w:val="00AF197D"/>
    <w:rsid w:val="00AF5623"/>
    <w:rsid w:val="00B002C2"/>
    <w:rsid w:val="00B07099"/>
    <w:rsid w:val="00B07DA1"/>
    <w:rsid w:val="00B10584"/>
    <w:rsid w:val="00B1127E"/>
    <w:rsid w:val="00B12838"/>
    <w:rsid w:val="00B144F7"/>
    <w:rsid w:val="00B160B5"/>
    <w:rsid w:val="00B35A32"/>
    <w:rsid w:val="00B422CB"/>
    <w:rsid w:val="00B43726"/>
    <w:rsid w:val="00B50520"/>
    <w:rsid w:val="00B54D4F"/>
    <w:rsid w:val="00B55DAC"/>
    <w:rsid w:val="00B65851"/>
    <w:rsid w:val="00B7146C"/>
    <w:rsid w:val="00B925AD"/>
    <w:rsid w:val="00B97261"/>
    <w:rsid w:val="00BA5E6D"/>
    <w:rsid w:val="00BB283A"/>
    <w:rsid w:val="00BB5408"/>
    <w:rsid w:val="00BB6674"/>
    <w:rsid w:val="00BC32F9"/>
    <w:rsid w:val="00BE5F96"/>
    <w:rsid w:val="00BF69B4"/>
    <w:rsid w:val="00C0000D"/>
    <w:rsid w:val="00C04072"/>
    <w:rsid w:val="00C21B47"/>
    <w:rsid w:val="00C23F55"/>
    <w:rsid w:val="00C32892"/>
    <w:rsid w:val="00C55CA5"/>
    <w:rsid w:val="00C61FD4"/>
    <w:rsid w:val="00C70111"/>
    <w:rsid w:val="00C82782"/>
    <w:rsid w:val="00C82F64"/>
    <w:rsid w:val="00C84824"/>
    <w:rsid w:val="00C94D8F"/>
    <w:rsid w:val="00CC16ED"/>
    <w:rsid w:val="00CC60C8"/>
    <w:rsid w:val="00CD12E5"/>
    <w:rsid w:val="00CD2CDB"/>
    <w:rsid w:val="00CE5C8F"/>
    <w:rsid w:val="00CF1034"/>
    <w:rsid w:val="00D00E52"/>
    <w:rsid w:val="00D01EA6"/>
    <w:rsid w:val="00D02719"/>
    <w:rsid w:val="00D036EA"/>
    <w:rsid w:val="00D11193"/>
    <w:rsid w:val="00D23096"/>
    <w:rsid w:val="00D23B96"/>
    <w:rsid w:val="00D309FA"/>
    <w:rsid w:val="00D41BA4"/>
    <w:rsid w:val="00D4350F"/>
    <w:rsid w:val="00D51EE1"/>
    <w:rsid w:val="00D75B8B"/>
    <w:rsid w:val="00D85FED"/>
    <w:rsid w:val="00DA5D6A"/>
    <w:rsid w:val="00DB213A"/>
    <w:rsid w:val="00DB3A94"/>
    <w:rsid w:val="00DB45C6"/>
    <w:rsid w:val="00DC0A00"/>
    <w:rsid w:val="00DC4ED6"/>
    <w:rsid w:val="00DD0D79"/>
    <w:rsid w:val="00DD3D37"/>
    <w:rsid w:val="00DE3B66"/>
    <w:rsid w:val="00DE4D8E"/>
    <w:rsid w:val="00DF0F03"/>
    <w:rsid w:val="00DF15C0"/>
    <w:rsid w:val="00DF4553"/>
    <w:rsid w:val="00DF718D"/>
    <w:rsid w:val="00E175C3"/>
    <w:rsid w:val="00E20960"/>
    <w:rsid w:val="00E227C9"/>
    <w:rsid w:val="00E37527"/>
    <w:rsid w:val="00E434D7"/>
    <w:rsid w:val="00E54C83"/>
    <w:rsid w:val="00E63752"/>
    <w:rsid w:val="00E66A1C"/>
    <w:rsid w:val="00E674A5"/>
    <w:rsid w:val="00E71868"/>
    <w:rsid w:val="00E72330"/>
    <w:rsid w:val="00E808E0"/>
    <w:rsid w:val="00E93036"/>
    <w:rsid w:val="00EB0050"/>
    <w:rsid w:val="00EB697F"/>
    <w:rsid w:val="00EC0E9B"/>
    <w:rsid w:val="00EC36F1"/>
    <w:rsid w:val="00ED2521"/>
    <w:rsid w:val="00ED51F0"/>
    <w:rsid w:val="00ED5B6B"/>
    <w:rsid w:val="00ED6F29"/>
    <w:rsid w:val="00EE21AF"/>
    <w:rsid w:val="00EF29C5"/>
    <w:rsid w:val="00F077EE"/>
    <w:rsid w:val="00F1190D"/>
    <w:rsid w:val="00F16635"/>
    <w:rsid w:val="00F16E9E"/>
    <w:rsid w:val="00F247D8"/>
    <w:rsid w:val="00F24C20"/>
    <w:rsid w:val="00F35387"/>
    <w:rsid w:val="00F534E6"/>
    <w:rsid w:val="00F57169"/>
    <w:rsid w:val="00F705AF"/>
    <w:rsid w:val="00F7186E"/>
    <w:rsid w:val="00F81CAB"/>
    <w:rsid w:val="00F850A4"/>
    <w:rsid w:val="00F85EEC"/>
    <w:rsid w:val="00F9057D"/>
    <w:rsid w:val="00F91C39"/>
    <w:rsid w:val="00F91D21"/>
    <w:rsid w:val="00F94A00"/>
    <w:rsid w:val="00FB0C28"/>
    <w:rsid w:val="00FB2648"/>
    <w:rsid w:val="00FC1B64"/>
    <w:rsid w:val="00FC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84FFF"/>
  <w15:docId w15:val="{2D52A601-3A7A-4143-B64B-12A3CF3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D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0E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5E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5E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75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7B"/>
    <w:pPr>
      <w:ind w:left="720"/>
      <w:contextualSpacing/>
    </w:pPr>
  </w:style>
  <w:style w:type="paragraph" w:customStyle="1" w:styleId="Pa6">
    <w:name w:val="Pa6"/>
    <w:basedOn w:val="Normal"/>
    <w:next w:val="Normal"/>
    <w:uiPriority w:val="99"/>
    <w:rsid w:val="00FC1B64"/>
    <w:pPr>
      <w:autoSpaceDE w:val="0"/>
      <w:autoSpaceDN w:val="0"/>
      <w:adjustRightInd w:val="0"/>
      <w:spacing w:after="0" w:line="241" w:lineRule="atLeast"/>
    </w:pPr>
    <w:rPr>
      <w:rFonts w:ascii="Slippy" w:hAnsi="Slippy"/>
      <w:sz w:val="24"/>
      <w:szCs w:val="24"/>
    </w:rPr>
  </w:style>
  <w:style w:type="character" w:customStyle="1" w:styleId="A21">
    <w:name w:val="A2+1"/>
    <w:uiPriority w:val="99"/>
    <w:rsid w:val="00FC1B64"/>
    <w:rPr>
      <w:rFonts w:cs="Slippy"/>
      <w:color w:val="000000"/>
      <w:sz w:val="20"/>
      <w:szCs w:val="20"/>
    </w:rPr>
  </w:style>
  <w:style w:type="character" w:styleId="Hyperlink">
    <w:name w:val="Hyperlink"/>
    <w:basedOn w:val="DefaultParagraphFont"/>
    <w:unhideWhenUsed/>
    <w:rsid w:val="00553B5C"/>
    <w:rPr>
      <w:color w:val="0000FF"/>
      <w:u w:val="single"/>
    </w:rPr>
  </w:style>
  <w:style w:type="paragraph" w:styleId="NormalWeb">
    <w:name w:val="Normal (Web)"/>
    <w:basedOn w:val="Normal"/>
    <w:uiPriority w:val="99"/>
    <w:unhideWhenUsed/>
    <w:rsid w:val="0064158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43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4E8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94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4D8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94D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D8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13303"/>
  </w:style>
  <w:style w:type="character" w:customStyle="1" w:styleId="Heading4Char">
    <w:name w:val="Heading 4 Char"/>
    <w:basedOn w:val="DefaultParagraphFont"/>
    <w:link w:val="Heading4"/>
    <w:uiPriority w:val="9"/>
    <w:rsid w:val="00D00E52"/>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575E28"/>
    <w:pPr>
      <w:spacing w:after="120" w:line="480" w:lineRule="auto"/>
    </w:pPr>
  </w:style>
  <w:style w:type="character" w:customStyle="1" w:styleId="BodyText2Char">
    <w:name w:val="Body Text 2 Char"/>
    <w:basedOn w:val="DefaultParagraphFont"/>
    <w:link w:val="BodyText2"/>
    <w:uiPriority w:val="99"/>
    <w:semiHidden/>
    <w:rsid w:val="00575E28"/>
  </w:style>
  <w:style w:type="character" w:customStyle="1" w:styleId="Heading5Char">
    <w:name w:val="Heading 5 Char"/>
    <w:basedOn w:val="DefaultParagraphFont"/>
    <w:link w:val="Heading5"/>
    <w:uiPriority w:val="9"/>
    <w:semiHidden/>
    <w:rsid w:val="00575E28"/>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575E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E28"/>
    <w:rPr>
      <w:b/>
      <w:bCs/>
      <w:i/>
      <w:iCs/>
      <w:color w:val="4F81BD" w:themeColor="accent1"/>
    </w:rPr>
  </w:style>
  <w:style w:type="character" w:styleId="IntenseEmphasis">
    <w:name w:val="Intense Emphasis"/>
    <w:basedOn w:val="DefaultParagraphFont"/>
    <w:uiPriority w:val="21"/>
    <w:qFormat/>
    <w:rsid w:val="00575E28"/>
    <w:rPr>
      <w:b/>
      <w:bCs/>
      <w:i/>
      <w:iCs/>
      <w:color w:val="4F81BD" w:themeColor="accent1"/>
    </w:rPr>
  </w:style>
  <w:style w:type="table" w:styleId="LightGrid-Accent5">
    <w:name w:val="Light Grid Accent 5"/>
    <w:basedOn w:val="TableNormal"/>
    <w:uiPriority w:val="62"/>
    <w:rsid w:val="00575E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6Char">
    <w:name w:val="Heading 6 Char"/>
    <w:basedOn w:val="DefaultParagraphFont"/>
    <w:link w:val="Heading6"/>
    <w:uiPriority w:val="9"/>
    <w:semiHidden/>
    <w:rsid w:val="00575E2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75E28"/>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575E28"/>
    <w:pPr>
      <w:spacing w:after="120"/>
    </w:pPr>
  </w:style>
  <w:style w:type="character" w:customStyle="1" w:styleId="BodyTextChar">
    <w:name w:val="Body Text Char"/>
    <w:basedOn w:val="DefaultParagraphFont"/>
    <w:link w:val="BodyText"/>
    <w:uiPriority w:val="99"/>
    <w:semiHidden/>
    <w:rsid w:val="00575E28"/>
  </w:style>
  <w:style w:type="paragraph" w:styleId="NoSpacing">
    <w:name w:val="No Spacing"/>
    <w:uiPriority w:val="1"/>
    <w:qFormat/>
    <w:rsid w:val="009A6DC1"/>
    <w:pPr>
      <w:spacing w:after="0" w:line="240" w:lineRule="auto"/>
    </w:pPr>
  </w:style>
  <w:style w:type="paragraph" w:styleId="BalloonText">
    <w:name w:val="Balloon Text"/>
    <w:basedOn w:val="Normal"/>
    <w:link w:val="BalloonTextChar"/>
    <w:uiPriority w:val="99"/>
    <w:semiHidden/>
    <w:unhideWhenUsed/>
    <w:rsid w:val="0089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35"/>
    <w:rPr>
      <w:rFonts w:ascii="Segoe UI" w:hAnsi="Segoe UI" w:cs="Segoe UI"/>
      <w:sz w:val="18"/>
      <w:szCs w:val="18"/>
    </w:rPr>
  </w:style>
  <w:style w:type="paragraph" w:styleId="FootnoteText">
    <w:name w:val="footnote text"/>
    <w:basedOn w:val="Normal"/>
    <w:link w:val="FootnoteTextChar"/>
    <w:uiPriority w:val="99"/>
    <w:semiHidden/>
    <w:unhideWhenUsed/>
    <w:rsid w:val="00AC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9B1"/>
    <w:rPr>
      <w:sz w:val="20"/>
      <w:szCs w:val="20"/>
    </w:rPr>
  </w:style>
  <w:style w:type="character" w:styleId="FootnoteReference">
    <w:name w:val="footnote reference"/>
    <w:basedOn w:val="DefaultParagraphFont"/>
    <w:uiPriority w:val="99"/>
    <w:semiHidden/>
    <w:unhideWhenUsed/>
    <w:rsid w:val="00AC69B1"/>
    <w:rPr>
      <w:vertAlign w:val="superscript"/>
    </w:rPr>
  </w:style>
  <w:style w:type="paragraph" w:styleId="Header">
    <w:name w:val="header"/>
    <w:basedOn w:val="Normal"/>
    <w:link w:val="HeaderChar"/>
    <w:uiPriority w:val="99"/>
    <w:unhideWhenUsed/>
    <w:rsid w:val="005E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5C"/>
  </w:style>
  <w:style w:type="paragraph" w:styleId="Footer">
    <w:name w:val="footer"/>
    <w:basedOn w:val="Normal"/>
    <w:link w:val="FooterChar"/>
    <w:uiPriority w:val="99"/>
    <w:unhideWhenUsed/>
    <w:rsid w:val="005E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5C"/>
  </w:style>
  <w:style w:type="paragraph" w:styleId="TOCHeading">
    <w:name w:val="TOC Heading"/>
    <w:basedOn w:val="Heading1"/>
    <w:next w:val="Normal"/>
    <w:uiPriority w:val="39"/>
    <w:unhideWhenUsed/>
    <w:qFormat/>
    <w:rsid w:val="00AE4E6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E4E6C"/>
    <w:pPr>
      <w:spacing w:after="100" w:line="259" w:lineRule="auto"/>
    </w:pPr>
    <w:rPr>
      <w:rFonts w:eastAsiaTheme="minorEastAsia" w:cs="Times New Roman"/>
    </w:rPr>
  </w:style>
  <w:style w:type="paragraph" w:styleId="TOC3">
    <w:name w:val="toc 3"/>
    <w:basedOn w:val="Normal"/>
    <w:next w:val="Normal"/>
    <w:autoRedefine/>
    <w:uiPriority w:val="39"/>
    <w:unhideWhenUsed/>
    <w:rsid w:val="00AE4E6C"/>
    <w:pPr>
      <w:numPr>
        <w:numId w:val="40"/>
      </w:numPr>
      <w:spacing w:after="100" w:line="259" w:lineRule="auto"/>
    </w:pPr>
    <w:rPr>
      <w:rFonts w:eastAsiaTheme="minorEastAsia" w:cs="Times New Roman"/>
    </w:rPr>
  </w:style>
  <w:style w:type="paragraph" w:styleId="Revision">
    <w:name w:val="Revision"/>
    <w:hidden/>
    <w:uiPriority w:val="99"/>
    <w:semiHidden/>
    <w:rsid w:val="000B3AA1"/>
    <w:pPr>
      <w:spacing w:after="0" w:line="240" w:lineRule="auto"/>
    </w:pPr>
  </w:style>
  <w:style w:type="table" w:customStyle="1" w:styleId="TableGrid1">
    <w:name w:val="Table Grid1"/>
    <w:basedOn w:val="TableNormal"/>
    <w:next w:val="TableGrid"/>
    <w:uiPriority w:val="59"/>
    <w:rsid w:val="005E50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2680">
      <w:bodyDiv w:val="1"/>
      <w:marLeft w:val="0"/>
      <w:marRight w:val="0"/>
      <w:marTop w:val="0"/>
      <w:marBottom w:val="0"/>
      <w:divBdr>
        <w:top w:val="none" w:sz="0" w:space="0" w:color="auto"/>
        <w:left w:val="none" w:sz="0" w:space="0" w:color="auto"/>
        <w:bottom w:val="none" w:sz="0" w:space="0" w:color="auto"/>
        <w:right w:val="none" w:sz="0" w:space="0" w:color="auto"/>
      </w:divBdr>
    </w:div>
    <w:div w:id="568006307">
      <w:bodyDiv w:val="1"/>
      <w:marLeft w:val="0"/>
      <w:marRight w:val="0"/>
      <w:marTop w:val="0"/>
      <w:marBottom w:val="0"/>
      <w:divBdr>
        <w:top w:val="none" w:sz="0" w:space="0" w:color="auto"/>
        <w:left w:val="none" w:sz="0" w:space="0" w:color="auto"/>
        <w:bottom w:val="none" w:sz="0" w:space="0" w:color="auto"/>
        <w:right w:val="none" w:sz="0" w:space="0" w:color="auto"/>
      </w:divBdr>
      <w:divsChild>
        <w:div w:id="755631856">
          <w:marLeft w:val="0"/>
          <w:marRight w:val="0"/>
          <w:marTop w:val="0"/>
          <w:marBottom w:val="0"/>
          <w:divBdr>
            <w:top w:val="none" w:sz="0" w:space="0" w:color="auto"/>
            <w:left w:val="none" w:sz="0" w:space="0" w:color="auto"/>
            <w:bottom w:val="none" w:sz="0" w:space="0" w:color="auto"/>
            <w:right w:val="none" w:sz="0" w:space="0" w:color="auto"/>
          </w:divBdr>
          <w:divsChild>
            <w:div w:id="1072849581">
              <w:marLeft w:val="0"/>
              <w:marRight w:val="0"/>
              <w:marTop w:val="0"/>
              <w:marBottom w:val="0"/>
              <w:divBdr>
                <w:top w:val="none" w:sz="0" w:space="0" w:color="auto"/>
                <w:left w:val="none" w:sz="0" w:space="0" w:color="auto"/>
                <w:bottom w:val="none" w:sz="0" w:space="0" w:color="auto"/>
                <w:right w:val="none" w:sz="0" w:space="0" w:color="auto"/>
              </w:divBdr>
              <w:divsChild>
                <w:div w:id="74592027">
                  <w:marLeft w:val="0"/>
                  <w:marRight w:val="0"/>
                  <w:marTop w:val="0"/>
                  <w:marBottom w:val="0"/>
                  <w:divBdr>
                    <w:top w:val="none" w:sz="0" w:space="0" w:color="auto"/>
                    <w:left w:val="none" w:sz="0" w:space="0" w:color="auto"/>
                    <w:bottom w:val="none" w:sz="0" w:space="0" w:color="auto"/>
                    <w:right w:val="none" w:sz="0" w:space="0" w:color="auto"/>
                  </w:divBdr>
                  <w:divsChild>
                    <w:div w:id="1500926789">
                      <w:marLeft w:val="0"/>
                      <w:marRight w:val="0"/>
                      <w:marTop w:val="0"/>
                      <w:marBottom w:val="0"/>
                      <w:divBdr>
                        <w:top w:val="none" w:sz="0" w:space="0" w:color="auto"/>
                        <w:left w:val="none" w:sz="0" w:space="0" w:color="auto"/>
                        <w:bottom w:val="none" w:sz="0" w:space="0" w:color="auto"/>
                        <w:right w:val="none" w:sz="0" w:space="0" w:color="auto"/>
                      </w:divBdr>
                    </w:div>
                    <w:div w:id="1820802913">
                      <w:marLeft w:val="0"/>
                      <w:marRight w:val="0"/>
                      <w:marTop w:val="0"/>
                      <w:marBottom w:val="0"/>
                      <w:divBdr>
                        <w:top w:val="none" w:sz="0" w:space="0" w:color="auto"/>
                        <w:left w:val="none" w:sz="0" w:space="0" w:color="auto"/>
                        <w:bottom w:val="none" w:sz="0" w:space="0" w:color="auto"/>
                        <w:right w:val="none" w:sz="0" w:space="0" w:color="auto"/>
                      </w:divBdr>
                      <w:divsChild>
                        <w:div w:id="1293754523">
                          <w:marLeft w:val="0"/>
                          <w:marRight w:val="0"/>
                          <w:marTop w:val="0"/>
                          <w:marBottom w:val="0"/>
                          <w:divBdr>
                            <w:top w:val="none" w:sz="0" w:space="0" w:color="auto"/>
                            <w:left w:val="none" w:sz="0" w:space="0" w:color="auto"/>
                            <w:bottom w:val="none" w:sz="0" w:space="0" w:color="auto"/>
                            <w:right w:val="none" w:sz="0" w:space="0" w:color="auto"/>
                          </w:divBdr>
                          <w:divsChild>
                            <w:div w:id="153111232">
                              <w:marLeft w:val="0"/>
                              <w:marRight w:val="0"/>
                              <w:marTop w:val="0"/>
                              <w:marBottom w:val="0"/>
                              <w:divBdr>
                                <w:top w:val="none" w:sz="0" w:space="0" w:color="auto"/>
                                <w:left w:val="none" w:sz="0" w:space="0" w:color="auto"/>
                                <w:bottom w:val="none" w:sz="0" w:space="0" w:color="auto"/>
                                <w:right w:val="none" w:sz="0" w:space="0" w:color="auto"/>
                              </w:divBdr>
                              <w:divsChild>
                                <w:div w:id="3218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8781">
      <w:bodyDiv w:val="1"/>
      <w:marLeft w:val="0"/>
      <w:marRight w:val="0"/>
      <w:marTop w:val="0"/>
      <w:marBottom w:val="0"/>
      <w:divBdr>
        <w:top w:val="none" w:sz="0" w:space="0" w:color="auto"/>
        <w:left w:val="none" w:sz="0" w:space="0" w:color="auto"/>
        <w:bottom w:val="none" w:sz="0" w:space="0" w:color="auto"/>
        <w:right w:val="none" w:sz="0" w:space="0" w:color="auto"/>
      </w:divBdr>
      <w:divsChild>
        <w:div w:id="608855098">
          <w:marLeft w:val="0"/>
          <w:marRight w:val="0"/>
          <w:marTop w:val="0"/>
          <w:marBottom w:val="0"/>
          <w:divBdr>
            <w:top w:val="none" w:sz="0" w:space="0" w:color="auto"/>
            <w:left w:val="none" w:sz="0" w:space="0" w:color="auto"/>
            <w:bottom w:val="none" w:sz="0" w:space="0" w:color="auto"/>
            <w:right w:val="none" w:sz="0" w:space="0" w:color="auto"/>
          </w:divBdr>
          <w:divsChild>
            <w:div w:id="996767383">
              <w:marLeft w:val="0"/>
              <w:marRight w:val="0"/>
              <w:marTop w:val="0"/>
              <w:marBottom w:val="0"/>
              <w:divBdr>
                <w:top w:val="none" w:sz="0" w:space="0" w:color="auto"/>
                <w:left w:val="none" w:sz="0" w:space="0" w:color="auto"/>
                <w:bottom w:val="none" w:sz="0" w:space="0" w:color="auto"/>
                <w:right w:val="none" w:sz="0" w:space="0" w:color="auto"/>
              </w:divBdr>
              <w:divsChild>
                <w:div w:id="874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2372">
      <w:bodyDiv w:val="1"/>
      <w:marLeft w:val="0"/>
      <w:marRight w:val="0"/>
      <w:marTop w:val="0"/>
      <w:marBottom w:val="0"/>
      <w:divBdr>
        <w:top w:val="none" w:sz="0" w:space="0" w:color="auto"/>
        <w:left w:val="none" w:sz="0" w:space="0" w:color="auto"/>
        <w:bottom w:val="none" w:sz="0" w:space="0" w:color="auto"/>
        <w:right w:val="none" w:sz="0" w:space="0" w:color="auto"/>
      </w:divBdr>
      <w:divsChild>
        <w:div w:id="1224409127">
          <w:marLeft w:val="0"/>
          <w:marRight w:val="0"/>
          <w:marTop w:val="0"/>
          <w:marBottom w:val="0"/>
          <w:divBdr>
            <w:top w:val="none" w:sz="0" w:space="0" w:color="auto"/>
            <w:left w:val="none" w:sz="0" w:space="0" w:color="auto"/>
            <w:bottom w:val="none" w:sz="0" w:space="0" w:color="auto"/>
            <w:right w:val="none" w:sz="0" w:space="0" w:color="auto"/>
          </w:divBdr>
          <w:divsChild>
            <w:div w:id="258946374">
              <w:marLeft w:val="0"/>
              <w:marRight w:val="0"/>
              <w:marTop w:val="0"/>
              <w:marBottom w:val="0"/>
              <w:divBdr>
                <w:top w:val="none" w:sz="0" w:space="0" w:color="auto"/>
                <w:left w:val="none" w:sz="0" w:space="0" w:color="auto"/>
                <w:bottom w:val="none" w:sz="0" w:space="0" w:color="auto"/>
                <w:right w:val="none" w:sz="0" w:space="0" w:color="auto"/>
              </w:divBdr>
              <w:divsChild>
                <w:div w:id="142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90c631-7896-4d4b-aef2-bd8af8cfcaaa" ContentTypeId="0x0101006C754B4E68D22946AA0136F5851BE85015"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B8EC-6E0F-4FBF-958C-5E4B8D2669E1}">
  <ds:schemaRefs>
    <ds:schemaRef ds:uri="http://schemas.openxmlformats.org/officeDocument/2006/bibliography"/>
  </ds:schemaRefs>
</ds:datastoreItem>
</file>

<file path=customXml/itemProps2.xml><?xml version="1.0" encoding="utf-8"?>
<ds:datastoreItem xmlns:ds="http://schemas.openxmlformats.org/officeDocument/2006/customXml" ds:itemID="{F3184AC4-6F74-4BCB-9BF1-43085B373936}"/>
</file>

<file path=customXml/itemProps3.xml><?xml version="1.0" encoding="utf-8"?>
<ds:datastoreItem xmlns:ds="http://schemas.openxmlformats.org/officeDocument/2006/customXml" ds:itemID="{2EF889DF-D72B-4EA9-8CAC-8A93394C3C61}"/>
</file>

<file path=customXml/itemProps4.xml><?xml version="1.0" encoding="utf-8"?>
<ds:datastoreItem xmlns:ds="http://schemas.openxmlformats.org/officeDocument/2006/customXml" ds:itemID="{4A1642FC-EA9F-4A08-837A-26253D60AE74}"/>
</file>

<file path=customXml/itemProps5.xml><?xml version="1.0" encoding="utf-8"?>
<ds:datastoreItem xmlns:ds="http://schemas.openxmlformats.org/officeDocument/2006/customXml" ds:itemID="{B3059F30-C8F7-4DB1-99B2-040090B1FAD9}"/>
</file>

<file path=docProps/app.xml><?xml version="1.0" encoding="utf-8"?>
<Properties xmlns="http://schemas.openxmlformats.org/officeDocument/2006/extended-properties" xmlns:vt="http://schemas.openxmlformats.org/officeDocument/2006/docPropsVTypes">
  <Template>Normal</Template>
  <TotalTime>405</TotalTime>
  <Pages>13</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Security Plan</dc:title>
  <dc:creator>Eugene Quayson</dc:creator>
  <cp:keywords>Field Security Plan</cp:keywords>
  <dc:description>For CRS Uganda</dc:description>
  <cp:lastModifiedBy>Madahana, Aggrey</cp:lastModifiedBy>
  <cp:revision>34</cp:revision>
  <cp:lastPrinted>2019-02-15T05:51:00Z</cp:lastPrinted>
  <dcterms:created xsi:type="dcterms:W3CDTF">2019-04-14T18:42:00Z</dcterms:created>
  <dcterms:modified xsi:type="dcterms:W3CDTF">2020-03-18T05:12:00Z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7" name="Geography">
    <vt:lpwstr>None</vt:lpwstr>
  </property>
  <property fmtid="{D5CDD505-2E9C-101B-9397-08002B2CF9AE}" pid="8" name="Topic">
    <vt:lpwstr>None</vt:lpwstr>
  </property>
  <property fmtid="{D5CDD505-2E9C-101B-9397-08002B2CF9AE}" pid="9" name="Include in Site Index">
    <vt:bool>false</vt:bool>
  </property>
  <property fmtid="{D5CDD505-2E9C-101B-9397-08002B2CF9AE}" pid="10" name="Region">
    <vt:lpwstr>2;#East Africa|7649ccce-e198-4c52-a77e-1565268eddb3</vt:lpwstr>
  </property>
  <property fmtid="{D5CDD505-2E9C-101B-9397-08002B2CF9AE}" pid="11" name="Document Author">
    <vt:lpwstr/>
  </property>
  <property fmtid="{D5CDD505-2E9C-101B-9397-08002B2CF9AE}" pid="17" name="Emergency Proposal">
    <vt:lpwstr>, </vt:lpwstr>
  </property>
  <property fmtid="{D5CDD505-2E9C-101B-9397-08002B2CF9AE}" pid="19" name="Country">
    <vt:lpwstr>1;#Uganda|99b477ba-21e5-41ce-97fa-951d3d32444c</vt:lpwstr>
  </property>
  <property fmtid="{D5CDD505-2E9C-101B-9397-08002B2CF9AE}" pid="20" name="ProgramAreas">
    <vt:lpwstr/>
  </property>
  <property fmtid="{D5CDD505-2E9C-101B-9397-08002B2CF9AE}" pid="25" name="Job Description">
    <vt:lpwstr>Standard JDs</vt:lpwstr>
  </property>
  <property fmtid="{D5CDD505-2E9C-101B-9397-08002B2CF9AE}" pid="26" name="FunctionalAreas">
    <vt:lpwstr/>
  </property>
  <property fmtid="{D5CDD505-2E9C-101B-9397-08002B2CF9AE}" pid="30" name="StartDate">
    <vt:filetime>2020-03-18T05:18:37Z</vt:filetime>
  </property>
  <property fmtid="{D5CDD505-2E9C-101B-9397-08002B2CF9AE}" pid="31" name="_EndDate">
    <vt:filetime>2020-03-18T05:18:37Z</vt:filetime>
  </property>
  <property fmtid="{D5CDD505-2E9C-101B-9397-08002B2CF9AE}" pid="32" name="CRSLanguage">
    <vt:lpwstr>3;#English|91d50c8a-6c2a-446a-a002-a1166d8aaed6</vt:lpwstr>
  </property>
  <property fmtid="{D5CDD505-2E9C-101B-9397-08002B2CF9AE}" pid="35" name="Auto Renewable">
    <vt:bool>false</vt:bool>
  </property>
  <property fmtid="{D5CDD505-2E9C-101B-9397-08002B2CF9AE}" pid="36" name="Publication">
    <vt:lpwstr>Internal</vt:lpwstr>
  </property>
  <property fmtid="{D5CDD505-2E9C-101B-9397-08002B2CF9AE}" pid="38" name="Sector">
    <vt:lpwstr>None</vt:lpwstr>
  </property>
  <property fmtid="{D5CDD505-2E9C-101B-9397-08002B2CF9AE}" pid="39" name="RichMedia">
    <vt:lpwstr/>
  </property>
  <property fmtid="{D5CDD505-2E9C-101B-9397-08002B2CF9AE}" pid="42" name="Language">
    <vt:lpwstr>English</vt:lpwstr>
  </property>
  <property fmtid="{D5CDD505-2E9C-101B-9397-08002B2CF9AE}" pid="43" name="URL">
    <vt:lpwstr>, </vt:lpwstr>
  </property>
  <property fmtid="{D5CDD505-2E9C-101B-9397-08002B2CF9AE}" pid="48" name="AssignedTo">
    <vt:lpwstr/>
  </property>
  <property fmtid="{D5CDD505-2E9C-101B-9397-08002B2CF9AE}" pid="50" name="Reference Link">
    <vt:lpwstr>, </vt:lpwstr>
  </property>
  <property fmtid="{D5CDD505-2E9C-101B-9397-08002B2CF9AE}" pid="51" name="Bio Type">
    <vt:lpwstr>CRS Employee</vt:lpwstr>
  </property>
  <property fmtid="{D5CDD505-2E9C-101B-9397-08002B2CF9AE}" pid="52" name="Fis Year">
    <vt:lpwstr>2016</vt:lpwstr>
  </property>
  <property fmtid="{D5CDD505-2E9C-101B-9397-08002B2CF9AE}" pid="54" name="Date Last Updated">
    <vt:filetime>2020-03-18T05:18:37Z</vt:filetime>
  </property>
</Properties>
</file>