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2916DB" w:rsidRDefault="00DB2E2F" w:rsidP="00E116E4">
      <w:pPr>
        <w:tabs>
          <w:tab w:val="left" w:pos="8730"/>
        </w:tabs>
        <w:spacing w:after="0" w:line="240" w:lineRule="auto"/>
        <w:jc w:val="both"/>
        <w:rPr>
          <w:rFonts w:ascii="Times New Roman" w:hAnsi="Times New Roman" w:cs="Times New Roman"/>
          <w:sz w:val="24"/>
          <w:szCs w:val="24"/>
        </w:rPr>
      </w:pPr>
      <w:r w:rsidRPr="002916DB">
        <w:rPr>
          <w:rFonts w:ascii="Times New Roman" w:hAnsi="Times New Roman" w:cs="Times New Roman"/>
          <w:noProof/>
          <w:sz w:val="24"/>
          <w:szCs w:val="24"/>
        </w:rPr>
        <w:drawing>
          <wp:inline distT="0" distB="0" distL="0" distR="0" wp14:anchorId="45E6AE8D" wp14:editId="3DC338D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51652C" w:rsidRPr="002916DB">
        <w:rPr>
          <w:rFonts w:ascii="Times New Roman" w:hAnsi="Times New Roman" w:cs="Times New Roman"/>
          <w:noProof/>
          <w:sz w:val="24"/>
          <w:szCs w:val="24"/>
        </w:rPr>
        <w:t xml:space="preserve">                                                                                                         </w:t>
      </w:r>
      <w:r w:rsidRPr="002916DB">
        <w:rPr>
          <w:rFonts w:ascii="Times New Roman" w:hAnsi="Times New Roman" w:cs="Times New Roman"/>
          <w:noProof/>
          <w:sz w:val="24"/>
          <w:szCs w:val="24"/>
        </w:rPr>
        <w:drawing>
          <wp:inline distT="0" distB="0" distL="0" distR="0" wp14:anchorId="0568F70A" wp14:editId="26D9E71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2916DB" w:rsidRDefault="00AD4B2F" w:rsidP="00AD29A6">
      <w:pPr>
        <w:spacing w:after="0" w:line="240" w:lineRule="auto"/>
        <w:jc w:val="center"/>
        <w:rPr>
          <w:rFonts w:ascii="Times New Roman" w:hAnsi="Times New Roman" w:cs="Times New Roman"/>
          <w:b/>
          <w:sz w:val="24"/>
          <w:szCs w:val="24"/>
        </w:rPr>
      </w:pPr>
      <w:r w:rsidRPr="002916DB">
        <w:rPr>
          <w:rFonts w:ascii="Times New Roman" w:hAnsi="Times New Roman" w:cs="Times New Roman"/>
          <w:b/>
          <w:sz w:val="24"/>
          <w:szCs w:val="24"/>
        </w:rPr>
        <w:t>Farmer to Farmer East Africa</w:t>
      </w:r>
    </w:p>
    <w:p w:rsidR="00AD4B2F" w:rsidRDefault="00AD4B2F" w:rsidP="00AD29A6">
      <w:pPr>
        <w:spacing w:after="0" w:line="240" w:lineRule="auto"/>
        <w:jc w:val="center"/>
        <w:rPr>
          <w:rFonts w:ascii="Times New Roman" w:hAnsi="Times New Roman" w:cs="Times New Roman"/>
          <w:b/>
          <w:sz w:val="24"/>
          <w:szCs w:val="24"/>
        </w:rPr>
      </w:pPr>
      <w:r w:rsidRPr="002916DB">
        <w:rPr>
          <w:rFonts w:ascii="Times New Roman" w:hAnsi="Times New Roman" w:cs="Times New Roman"/>
          <w:b/>
          <w:sz w:val="24"/>
          <w:szCs w:val="24"/>
        </w:rPr>
        <w:t>Volunteer Assignment Scope of Work</w:t>
      </w:r>
    </w:p>
    <w:p w:rsidR="00AD29A6" w:rsidRDefault="00AD29A6" w:rsidP="00AD29A6">
      <w:pPr>
        <w:spacing w:after="0" w:line="240" w:lineRule="auto"/>
        <w:jc w:val="center"/>
        <w:rPr>
          <w:rFonts w:ascii="Times New Roman" w:hAnsi="Times New Roman" w:cs="Times New Roman"/>
          <w:b/>
          <w:sz w:val="24"/>
          <w:szCs w:val="24"/>
        </w:rPr>
      </w:pPr>
    </w:p>
    <w:p w:rsidR="00AD29A6" w:rsidRDefault="00AD29A6" w:rsidP="00AD29A6">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p>
    <w:p w:rsidR="00AD29A6" w:rsidRPr="00AD29A6" w:rsidRDefault="00AD29A6" w:rsidP="00AD29A6">
      <w:pPr>
        <w:spacing w:after="0" w:line="240" w:lineRule="auto"/>
        <w:jc w:val="center"/>
        <w:rPr>
          <w:rFonts w:ascii="Times New Roman" w:hAnsi="Times New Roman" w:cs="Times New Roman"/>
          <w:b/>
          <w:color w:val="FF0000"/>
          <w:sz w:val="24"/>
          <w:szCs w:val="24"/>
        </w:rPr>
      </w:pPr>
    </w:p>
    <w:tbl>
      <w:tblPr>
        <w:tblStyle w:val="TableGrid"/>
        <w:tblW w:w="4948" w:type="pct"/>
        <w:jc w:val="right"/>
        <w:tblLook w:val="04A0" w:firstRow="1" w:lastRow="0" w:firstColumn="1" w:lastColumn="0" w:noHBand="0" w:noVBand="1"/>
      </w:tblPr>
      <w:tblGrid>
        <w:gridCol w:w="2906"/>
        <w:gridCol w:w="7059"/>
      </w:tblGrid>
      <w:tr w:rsidR="00A46EA7" w:rsidRPr="002916DB" w:rsidTr="00E649A4">
        <w:trPr>
          <w:trHeight w:val="53"/>
          <w:jc w:val="right"/>
        </w:trPr>
        <w:tc>
          <w:tcPr>
            <w:tcW w:w="5000" w:type="pct"/>
            <w:gridSpan w:val="2"/>
            <w:shd w:val="clear" w:color="auto" w:fill="F2F2F2" w:themeFill="background1" w:themeFillShade="F2"/>
          </w:tcPr>
          <w:p w:rsidR="00A46EA7" w:rsidRPr="002916DB" w:rsidRDefault="00A46EA7" w:rsidP="00E116E4">
            <w:pPr>
              <w:jc w:val="both"/>
              <w:rPr>
                <w:rFonts w:ascii="Times New Roman" w:hAnsi="Times New Roman" w:cs="Times New Roman"/>
                <w:sz w:val="24"/>
                <w:szCs w:val="24"/>
              </w:rPr>
            </w:pPr>
            <w:r w:rsidRPr="002916DB">
              <w:rPr>
                <w:rFonts w:ascii="Times New Roman" w:hAnsi="Times New Roman" w:cs="Times New Roman"/>
                <w:b/>
                <w:sz w:val="24"/>
                <w:szCs w:val="24"/>
              </w:rPr>
              <w:t>Summary Information</w:t>
            </w:r>
          </w:p>
        </w:tc>
      </w:tr>
      <w:tr w:rsidR="00A46EA7" w:rsidRPr="002916DB" w:rsidTr="008D2622">
        <w:trPr>
          <w:trHeight w:val="53"/>
          <w:jc w:val="right"/>
        </w:trPr>
        <w:tc>
          <w:tcPr>
            <w:tcW w:w="1458" w:type="pct"/>
            <w:shd w:val="clear" w:color="auto" w:fill="F2F2F2" w:themeFill="background1" w:themeFillShade="F2"/>
          </w:tcPr>
          <w:p w:rsidR="00A46EA7"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Code</w:t>
            </w:r>
          </w:p>
        </w:tc>
        <w:tc>
          <w:tcPr>
            <w:tcW w:w="3542" w:type="pct"/>
          </w:tcPr>
          <w:p w:rsidR="00A46EA7"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ET</w:t>
            </w:r>
            <w:r w:rsidR="0076321C">
              <w:rPr>
                <w:rFonts w:ascii="Times New Roman" w:hAnsi="Times New Roman" w:cs="Times New Roman"/>
                <w:sz w:val="24"/>
                <w:szCs w:val="24"/>
              </w:rPr>
              <w:t>61</w:t>
            </w:r>
          </w:p>
        </w:tc>
      </w:tr>
      <w:tr w:rsidR="00F41BF2" w:rsidRPr="002916DB" w:rsidTr="008D2622">
        <w:trPr>
          <w:trHeight w:val="53"/>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Country</w:t>
            </w:r>
          </w:p>
        </w:tc>
        <w:tc>
          <w:tcPr>
            <w:tcW w:w="3542" w:type="pct"/>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Ethiopia</w:t>
            </w:r>
          </w:p>
        </w:tc>
      </w:tr>
      <w:tr w:rsidR="00F41BF2" w:rsidRPr="002916DB" w:rsidTr="008D2622">
        <w:trPr>
          <w:trHeight w:val="350"/>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Country Project</w:t>
            </w:r>
          </w:p>
        </w:tc>
        <w:tc>
          <w:tcPr>
            <w:tcW w:w="3542" w:type="pct"/>
          </w:tcPr>
          <w:p w:rsidR="00F41BF2" w:rsidRPr="002916DB" w:rsidRDefault="00F41BF2" w:rsidP="00E116E4">
            <w:pPr>
              <w:jc w:val="both"/>
              <w:rPr>
                <w:rFonts w:ascii="Times New Roman" w:hAnsi="Times New Roman" w:cs="Times New Roman"/>
                <w:sz w:val="24"/>
                <w:szCs w:val="24"/>
              </w:rPr>
            </w:pPr>
            <w:r w:rsidRPr="002916DB">
              <w:rPr>
                <w:rFonts w:ascii="Times New Roman" w:eastAsia="Calibri" w:hAnsi="Times New Roman" w:cs="Times New Roman"/>
                <w:sz w:val="24"/>
                <w:szCs w:val="24"/>
              </w:rPr>
              <w:t>Grain Crops Production and Sector Support</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Host Organization</w:t>
            </w:r>
          </w:p>
        </w:tc>
        <w:tc>
          <w:tcPr>
            <w:tcW w:w="3542" w:type="pct"/>
          </w:tcPr>
          <w:p w:rsidR="00F41BF2" w:rsidRPr="002916DB" w:rsidRDefault="0076321C" w:rsidP="00E116E4">
            <w:pPr>
              <w:jc w:val="both"/>
              <w:rPr>
                <w:rFonts w:ascii="Times New Roman" w:hAnsi="Times New Roman" w:cs="Times New Roman"/>
                <w:sz w:val="24"/>
                <w:szCs w:val="24"/>
              </w:rPr>
            </w:pPr>
            <w:r>
              <w:rPr>
                <w:rStyle w:val="A14"/>
                <w:rFonts w:ascii="Times New Roman" w:eastAsia="Calibri" w:hAnsi="Times New Roman" w:cs="Times New Roman"/>
                <w:sz w:val="24"/>
                <w:szCs w:val="24"/>
              </w:rPr>
              <w:t>ECC-Social and Development C</w:t>
            </w:r>
            <w:r w:rsidR="006702B2" w:rsidRPr="002916DB">
              <w:rPr>
                <w:rStyle w:val="A14"/>
                <w:rFonts w:ascii="Times New Roman" w:eastAsia="Calibri" w:hAnsi="Times New Roman" w:cs="Times New Roman"/>
                <w:sz w:val="24"/>
                <w:szCs w:val="24"/>
              </w:rPr>
              <w:t xml:space="preserve">oordination Office of Sodo (ECC-SDCOS) </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Title</w:t>
            </w:r>
          </w:p>
        </w:tc>
        <w:tc>
          <w:tcPr>
            <w:tcW w:w="3542" w:type="pct"/>
          </w:tcPr>
          <w:p w:rsidR="00F41BF2" w:rsidRPr="002916DB" w:rsidRDefault="00923536" w:rsidP="00E116E4">
            <w:pPr>
              <w:jc w:val="both"/>
              <w:rPr>
                <w:rFonts w:ascii="Times New Roman" w:eastAsia="Calibri" w:hAnsi="Times New Roman" w:cs="Times New Roman"/>
                <w:sz w:val="24"/>
                <w:szCs w:val="24"/>
              </w:rPr>
            </w:pPr>
            <w:r w:rsidRPr="002916DB">
              <w:rPr>
                <w:rStyle w:val="A14"/>
                <w:rFonts w:ascii="Times New Roman" w:eastAsia="Calibri" w:hAnsi="Times New Roman" w:cs="Times New Roman"/>
                <w:sz w:val="24"/>
                <w:szCs w:val="24"/>
              </w:rPr>
              <w:t>Integrated Pest Management</w:t>
            </w:r>
            <w:r w:rsidR="00B23D18" w:rsidRPr="002916DB">
              <w:rPr>
                <w:rStyle w:val="A14"/>
                <w:rFonts w:ascii="Times New Roman" w:eastAsia="Calibri" w:hAnsi="Times New Roman" w:cs="Times New Roman"/>
                <w:sz w:val="24"/>
                <w:szCs w:val="24"/>
              </w:rPr>
              <w:t xml:space="preserve"> (I</w:t>
            </w:r>
            <w:r w:rsidR="00C07546" w:rsidRPr="002916DB">
              <w:rPr>
                <w:rStyle w:val="A14"/>
                <w:rFonts w:ascii="Times New Roman" w:eastAsia="Calibri" w:hAnsi="Times New Roman" w:cs="Times New Roman"/>
                <w:sz w:val="24"/>
                <w:szCs w:val="24"/>
              </w:rPr>
              <w:t>P</w:t>
            </w:r>
            <w:r w:rsidR="00B23D18" w:rsidRPr="002916DB">
              <w:rPr>
                <w:rStyle w:val="A14"/>
                <w:rFonts w:ascii="Times New Roman" w:eastAsia="Calibri" w:hAnsi="Times New Roman" w:cs="Times New Roman"/>
                <w:sz w:val="24"/>
                <w:szCs w:val="24"/>
              </w:rPr>
              <w:t>M</w:t>
            </w:r>
            <w:r w:rsidR="00C07546" w:rsidRPr="002916DB">
              <w:rPr>
                <w:rStyle w:val="A14"/>
                <w:rFonts w:ascii="Times New Roman" w:eastAsia="Calibri" w:hAnsi="Times New Roman" w:cs="Times New Roman"/>
                <w:sz w:val="24"/>
                <w:szCs w:val="24"/>
              </w:rPr>
              <w:t>)</w:t>
            </w:r>
            <w:r w:rsidR="008D2622" w:rsidRPr="002916DB">
              <w:rPr>
                <w:rStyle w:val="A14"/>
                <w:rFonts w:ascii="Times New Roman" w:eastAsia="Calibri" w:hAnsi="Times New Roman" w:cs="Times New Roman"/>
                <w:sz w:val="24"/>
                <w:szCs w:val="24"/>
              </w:rPr>
              <w:t xml:space="preserve"> in </w:t>
            </w:r>
            <w:r w:rsidR="006702B2" w:rsidRPr="002916DB">
              <w:rPr>
                <w:rStyle w:val="A14"/>
                <w:rFonts w:ascii="Times New Roman" w:eastAsia="Calibri" w:hAnsi="Times New Roman" w:cs="Times New Roman"/>
                <w:sz w:val="24"/>
                <w:szCs w:val="24"/>
              </w:rPr>
              <w:t>grain value chain (maize, wheat and other grains)</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Assignment preferred dates</w:t>
            </w:r>
          </w:p>
        </w:tc>
        <w:tc>
          <w:tcPr>
            <w:tcW w:w="3542" w:type="pct"/>
            <w:shd w:val="clear" w:color="auto" w:fill="FFFFFF" w:themeFill="background1"/>
          </w:tcPr>
          <w:p w:rsidR="00F41BF2" w:rsidRPr="002916DB" w:rsidRDefault="006702B2" w:rsidP="00E116E4">
            <w:pPr>
              <w:jc w:val="both"/>
              <w:rPr>
                <w:rFonts w:ascii="Times New Roman" w:hAnsi="Times New Roman" w:cs="Times New Roman"/>
                <w:sz w:val="24"/>
                <w:szCs w:val="24"/>
              </w:rPr>
            </w:pPr>
            <w:r w:rsidRPr="002916DB">
              <w:rPr>
                <w:rFonts w:ascii="Times New Roman" w:hAnsi="Times New Roman" w:cs="Times New Roman"/>
                <w:sz w:val="24"/>
                <w:szCs w:val="24"/>
              </w:rPr>
              <w:t>August</w:t>
            </w:r>
            <w:r w:rsidR="00F41BF2" w:rsidRPr="002916DB">
              <w:rPr>
                <w:rFonts w:ascii="Times New Roman" w:hAnsi="Times New Roman" w:cs="Times New Roman"/>
                <w:sz w:val="24"/>
                <w:szCs w:val="24"/>
              </w:rPr>
              <w:t xml:space="preserve"> 2015</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 xml:space="preserve">Objective </w:t>
            </w:r>
            <w:r w:rsidR="00A86A19" w:rsidRPr="002916DB">
              <w:rPr>
                <w:rFonts w:ascii="Times New Roman" w:hAnsi="Times New Roman" w:cs="Times New Roman"/>
                <w:sz w:val="24"/>
                <w:szCs w:val="24"/>
              </w:rPr>
              <w:t xml:space="preserve">of the </w:t>
            </w:r>
            <w:r w:rsidRPr="002916DB">
              <w:rPr>
                <w:rFonts w:ascii="Times New Roman" w:hAnsi="Times New Roman" w:cs="Times New Roman"/>
                <w:sz w:val="24"/>
                <w:szCs w:val="24"/>
              </w:rPr>
              <w:t>assignment</w:t>
            </w:r>
          </w:p>
        </w:tc>
        <w:tc>
          <w:tcPr>
            <w:tcW w:w="3542" w:type="pct"/>
          </w:tcPr>
          <w:p w:rsidR="00F41BF2" w:rsidRPr="002916DB" w:rsidRDefault="008A4031" w:rsidP="00E116E4">
            <w:pPr>
              <w:pStyle w:val="ListParagraph"/>
              <w:numPr>
                <w:ilvl w:val="0"/>
                <w:numId w:val="26"/>
              </w:numPr>
              <w:jc w:val="both"/>
            </w:pPr>
            <w:r w:rsidRPr="002916DB">
              <w:rPr>
                <w:lang w:val="en-GB"/>
              </w:rPr>
              <w:t>T</w:t>
            </w:r>
            <w:r w:rsidR="001603B5" w:rsidRPr="002916DB">
              <w:rPr>
                <w:lang w:val="en-GB"/>
              </w:rPr>
              <w:t xml:space="preserve">raining and </w:t>
            </w:r>
            <w:r w:rsidR="001603B5" w:rsidRPr="002916DB">
              <w:t>direct assistance on IPM techniques and practices</w:t>
            </w:r>
            <w:r w:rsidR="008B5133" w:rsidRPr="002916DB">
              <w:t xml:space="preserve"> </w:t>
            </w:r>
            <w:r w:rsidR="006702B2" w:rsidRPr="002916DB">
              <w:t>for smallholder grain farmers and staffs as a training of trainer (TOT)</w:t>
            </w:r>
          </w:p>
          <w:p w:rsidR="007B0856" w:rsidRPr="002916DB" w:rsidRDefault="008A4031" w:rsidP="00E116E4">
            <w:pPr>
              <w:pStyle w:val="ListParagraph"/>
              <w:numPr>
                <w:ilvl w:val="0"/>
                <w:numId w:val="26"/>
              </w:numPr>
              <w:tabs>
                <w:tab w:val="left" w:pos="450"/>
              </w:tabs>
              <w:jc w:val="both"/>
            </w:pPr>
            <w:r w:rsidRPr="002916DB">
              <w:t>Develop training guidelines on IPM</w:t>
            </w:r>
            <w:r w:rsidR="006702B2" w:rsidRPr="002916DB">
              <w:t xml:space="preserve"> for TOT</w:t>
            </w:r>
          </w:p>
        </w:tc>
      </w:tr>
      <w:tr w:rsidR="00F41BF2" w:rsidRPr="002916DB" w:rsidTr="008D2622">
        <w:trPr>
          <w:jc w:val="right"/>
        </w:trPr>
        <w:tc>
          <w:tcPr>
            <w:tcW w:w="1458" w:type="pct"/>
            <w:shd w:val="clear" w:color="auto" w:fill="F2F2F2" w:themeFill="background1" w:themeFillShade="F2"/>
          </w:tcPr>
          <w:p w:rsidR="00F41BF2" w:rsidRPr="002916DB" w:rsidRDefault="00F41BF2" w:rsidP="00E116E4">
            <w:pPr>
              <w:jc w:val="both"/>
              <w:rPr>
                <w:rFonts w:ascii="Times New Roman" w:hAnsi="Times New Roman" w:cs="Times New Roman"/>
                <w:sz w:val="24"/>
                <w:szCs w:val="24"/>
              </w:rPr>
            </w:pPr>
            <w:r w:rsidRPr="002916DB">
              <w:rPr>
                <w:rFonts w:ascii="Times New Roman" w:hAnsi="Times New Roman" w:cs="Times New Roman"/>
                <w:sz w:val="24"/>
                <w:szCs w:val="24"/>
              </w:rPr>
              <w:t>Desired volunteer skill/expertise</w:t>
            </w:r>
          </w:p>
        </w:tc>
        <w:tc>
          <w:tcPr>
            <w:tcW w:w="3542" w:type="pct"/>
          </w:tcPr>
          <w:p w:rsidR="00F41BF2" w:rsidRPr="002916DB" w:rsidRDefault="006702B2" w:rsidP="00E116E4">
            <w:pPr>
              <w:jc w:val="both"/>
              <w:rPr>
                <w:rFonts w:ascii="Times New Roman" w:hAnsi="Times New Roman" w:cs="Times New Roman"/>
                <w:sz w:val="24"/>
                <w:szCs w:val="24"/>
              </w:rPr>
            </w:pPr>
            <w:r w:rsidRPr="002916DB">
              <w:rPr>
                <w:rFonts w:ascii="Times New Roman" w:hAnsi="Times New Roman" w:cs="Times New Roman"/>
                <w:sz w:val="24"/>
                <w:szCs w:val="24"/>
              </w:rPr>
              <w:t>Senior level k</w:t>
            </w:r>
            <w:r w:rsidR="00C07546" w:rsidRPr="002916DB">
              <w:rPr>
                <w:rFonts w:ascii="Times New Roman" w:hAnsi="Times New Roman" w:cs="Times New Roman"/>
                <w:sz w:val="24"/>
                <w:szCs w:val="24"/>
              </w:rPr>
              <w:t xml:space="preserve">nowledge and practical </w:t>
            </w:r>
            <w:r w:rsidR="00A73F5C" w:rsidRPr="002916DB">
              <w:rPr>
                <w:rFonts w:ascii="Times New Roman" w:hAnsi="Times New Roman" w:cs="Times New Roman"/>
                <w:sz w:val="24"/>
                <w:szCs w:val="24"/>
              </w:rPr>
              <w:t>e</w:t>
            </w:r>
            <w:r w:rsidR="00C07546" w:rsidRPr="002916DB">
              <w:rPr>
                <w:rFonts w:ascii="Times New Roman" w:hAnsi="Times New Roman" w:cs="Times New Roman"/>
                <w:sz w:val="24"/>
                <w:szCs w:val="24"/>
              </w:rPr>
              <w:t xml:space="preserve">xperience </w:t>
            </w:r>
            <w:r w:rsidR="00F41BF2" w:rsidRPr="002916DB">
              <w:rPr>
                <w:rFonts w:ascii="Times New Roman" w:hAnsi="Times New Roman" w:cs="Times New Roman"/>
                <w:sz w:val="24"/>
                <w:szCs w:val="24"/>
              </w:rPr>
              <w:t xml:space="preserve">in </w:t>
            </w:r>
            <w:r w:rsidRPr="002916DB">
              <w:rPr>
                <w:rFonts w:ascii="Times New Roman" w:hAnsi="Times New Roman" w:cs="Times New Roman"/>
                <w:sz w:val="24"/>
                <w:szCs w:val="24"/>
              </w:rPr>
              <w:t>IPM focusing on grain crops</w:t>
            </w:r>
            <w:r w:rsidR="000C38B6" w:rsidRPr="002916DB">
              <w:rPr>
                <w:rFonts w:ascii="Times New Roman" w:hAnsi="Times New Roman" w:cs="Times New Roman"/>
                <w:sz w:val="24"/>
                <w:szCs w:val="24"/>
              </w:rPr>
              <w:t xml:space="preserve"> </w:t>
            </w:r>
          </w:p>
        </w:tc>
      </w:tr>
    </w:tbl>
    <w:p w:rsidR="008F642C" w:rsidRPr="002916DB" w:rsidRDefault="008F642C" w:rsidP="00E116E4">
      <w:pPr>
        <w:spacing w:after="0" w:line="240" w:lineRule="auto"/>
        <w:jc w:val="both"/>
        <w:rPr>
          <w:rFonts w:ascii="Times New Roman" w:hAnsi="Times New Roman" w:cs="Times New Roman"/>
          <w:sz w:val="24"/>
          <w:szCs w:val="24"/>
        </w:rPr>
      </w:pPr>
    </w:p>
    <w:p w:rsidR="00C07546" w:rsidRPr="002916DB" w:rsidRDefault="001C0DA1" w:rsidP="00E116E4">
      <w:pPr>
        <w:pStyle w:val="ListParagraph"/>
        <w:numPr>
          <w:ilvl w:val="0"/>
          <w:numId w:val="3"/>
        </w:numPr>
        <w:jc w:val="both"/>
        <w:rPr>
          <w:b/>
          <w:u w:val="single"/>
        </w:rPr>
      </w:pPr>
      <w:r w:rsidRPr="002916DB">
        <w:rPr>
          <w:b/>
          <w:u w:val="single"/>
        </w:rPr>
        <w:t>BACKGROUND</w:t>
      </w:r>
    </w:p>
    <w:p w:rsidR="00C07546" w:rsidRPr="002916DB" w:rsidRDefault="00C07546" w:rsidP="00E116E4">
      <w:pPr>
        <w:pStyle w:val="ListParagraph"/>
        <w:ind w:left="360"/>
        <w:jc w:val="both"/>
        <w:rPr>
          <w:b/>
        </w:rPr>
      </w:pPr>
    </w:p>
    <w:p w:rsidR="006B0D90" w:rsidRDefault="00C07546" w:rsidP="00E116E4">
      <w:pPr>
        <w:spacing w:after="0" w:line="240" w:lineRule="auto"/>
        <w:jc w:val="both"/>
        <w:rPr>
          <w:rFonts w:ascii="Times New Roman" w:hAnsi="Times New Roman" w:cs="Times New Roman"/>
          <w:bCs/>
          <w:sz w:val="24"/>
          <w:szCs w:val="24"/>
        </w:rPr>
      </w:pPr>
      <w:r w:rsidRPr="002916DB">
        <w:rPr>
          <w:rFonts w:ascii="Times New Roman" w:hAnsi="Times New Roman" w:cs="Times New Roman"/>
          <w:sz w:val="24"/>
          <w:szCs w:val="24"/>
        </w:rPr>
        <w:t>Ethiopia is one of the largest grain producers in Africa but still faces food insecuri</w:t>
      </w:r>
      <w:r w:rsidR="00266336" w:rsidRPr="002916DB">
        <w:rPr>
          <w:rFonts w:ascii="Times New Roman" w:hAnsi="Times New Roman" w:cs="Times New Roman"/>
          <w:sz w:val="24"/>
          <w:szCs w:val="24"/>
        </w:rPr>
        <w:t xml:space="preserve">ty in some parts of the country. This can be attributed to </w:t>
      </w:r>
      <w:r w:rsidRPr="002916DB">
        <w:rPr>
          <w:rFonts w:ascii="Times New Roman" w:hAnsi="Times New Roman" w:cs="Times New Roman"/>
          <w:sz w:val="24"/>
          <w:szCs w:val="24"/>
        </w:rPr>
        <w:t xml:space="preserve">low </w:t>
      </w:r>
      <w:r w:rsidR="00E21B34" w:rsidRPr="002916DB">
        <w:rPr>
          <w:rFonts w:ascii="Times New Roman" w:hAnsi="Times New Roman" w:cs="Times New Roman"/>
          <w:sz w:val="24"/>
          <w:szCs w:val="24"/>
        </w:rPr>
        <w:t>yields</w:t>
      </w:r>
      <w:r w:rsidR="003474C5" w:rsidRPr="002916DB">
        <w:rPr>
          <w:rFonts w:ascii="Times New Roman" w:hAnsi="Times New Roman" w:cs="Times New Roman"/>
          <w:sz w:val="24"/>
          <w:szCs w:val="24"/>
        </w:rPr>
        <w:t xml:space="preserve"> and loss of yields besides </w:t>
      </w:r>
      <w:r w:rsidR="00E21B34" w:rsidRPr="002916DB">
        <w:rPr>
          <w:rFonts w:ascii="Times New Roman" w:hAnsi="Times New Roman" w:cs="Times New Roman"/>
          <w:sz w:val="24"/>
          <w:szCs w:val="24"/>
        </w:rPr>
        <w:t xml:space="preserve">an increasing population </w:t>
      </w:r>
      <w:r w:rsidR="003474C5" w:rsidRPr="002916DB">
        <w:rPr>
          <w:rFonts w:ascii="Times New Roman" w:hAnsi="Times New Roman" w:cs="Times New Roman"/>
          <w:sz w:val="24"/>
          <w:szCs w:val="24"/>
        </w:rPr>
        <w:t>rates. Limited use of modern crop production and protection technologies including integrated pest management (IPM) and managing post-harvest losses are also observed to be serious challenges. U</w:t>
      </w:r>
      <w:r w:rsidRPr="002916DB">
        <w:rPr>
          <w:rFonts w:ascii="Times New Roman" w:hAnsi="Times New Roman" w:cs="Times New Roman"/>
          <w:sz w:val="24"/>
          <w:szCs w:val="24"/>
        </w:rPr>
        <w:t xml:space="preserve">neven distribution of </w:t>
      </w:r>
      <w:r w:rsidR="003474C5" w:rsidRPr="002916DB">
        <w:rPr>
          <w:rFonts w:ascii="Times New Roman" w:hAnsi="Times New Roman" w:cs="Times New Roman"/>
          <w:sz w:val="24"/>
          <w:szCs w:val="24"/>
        </w:rPr>
        <w:t>food grains</w:t>
      </w:r>
      <w:r w:rsidR="00266336" w:rsidRPr="002916DB">
        <w:rPr>
          <w:rFonts w:ascii="Times New Roman" w:hAnsi="Times New Roman" w:cs="Times New Roman"/>
          <w:sz w:val="24"/>
          <w:szCs w:val="24"/>
        </w:rPr>
        <w:t xml:space="preserve">, </w:t>
      </w:r>
      <w:r w:rsidR="003474C5" w:rsidRPr="002916DB">
        <w:rPr>
          <w:rFonts w:ascii="Times New Roman" w:hAnsi="Times New Roman" w:cs="Times New Roman"/>
          <w:sz w:val="24"/>
          <w:szCs w:val="24"/>
        </w:rPr>
        <w:t>i</w:t>
      </w:r>
      <w:r w:rsidRPr="002916DB">
        <w:rPr>
          <w:rFonts w:ascii="Times New Roman" w:hAnsi="Times New Roman" w:cs="Times New Roman"/>
          <w:sz w:val="24"/>
          <w:szCs w:val="24"/>
        </w:rPr>
        <w:t>nappropriate cropping system</w:t>
      </w:r>
      <w:r w:rsidR="00E21B34" w:rsidRPr="002916DB">
        <w:rPr>
          <w:rFonts w:ascii="Times New Roman" w:hAnsi="Times New Roman" w:cs="Times New Roman"/>
          <w:sz w:val="24"/>
          <w:szCs w:val="24"/>
        </w:rPr>
        <w:t>s</w:t>
      </w:r>
      <w:r w:rsidR="003474C5" w:rsidRPr="002916DB">
        <w:rPr>
          <w:rFonts w:ascii="Times New Roman" w:hAnsi="Times New Roman" w:cs="Times New Roman"/>
          <w:sz w:val="24"/>
          <w:szCs w:val="24"/>
        </w:rPr>
        <w:t>,</w:t>
      </w:r>
      <w:r w:rsidRPr="002916DB">
        <w:rPr>
          <w:rFonts w:ascii="Times New Roman" w:hAnsi="Times New Roman" w:cs="Times New Roman"/>
          <w:sz w:val="24"/>
          <w:szCs w:val="24"/>
        </w:rPr>
        <w:t xml:space="preserve"> poor mechanization </w:t>
      </w:r>
      <w:r w:rsidR="003474C5" w:rsidRPr="002916DB">
        <w:rPr>
          <w:rFonts w:ascii="Times New Roman" w:hAnsi="Times New Roman" w:cs="Times New Roman"/>
          <w:sz w:val="24"/>
          <w:szCs w:val="24"/>
        </w:rPr>
        <w:t xml:space="preserve">and </w:t>
      </w:r>
      <w:r w:rsidRPr="002916DB">
        <w:rPr>
          <w:rFonts w:ascii="Times New Roman" w:hAnsi="Times New Roman" w:cs="Times New Roman"/>
          <w:sz w:val="24"/>
          <w:szCs w:val="24"/>
        </w:rPr>
        <w:t>fragm</w:t>
      </w:r>
      <w:r w:rsidR="003474C5" w:rsidRPr="002916DB">
        <w:rPr>
          <w:rFonts w:ascii="Times New Roman" w:hAnsi="Times New Roman" w:cs="Times New Roman"/>
          <w:sz w:val="24"/>
          <w:szCs w:val="24"/>
        </w:rPr>
        <w:t xml:space="preserve">ented land cultivation system also contributed to low </w:t>
      </w:r>
      <w:r w:rsidRPr="002916DB">
        <w:rPr>
          <w:rFonts w:ascii="Times New Roman" w:hAnsi="Times New Roman" w:cs="Times New Roman"/>
          <w:sz w:val="24"/>
          <w:szCs w:val="24"/>
        </w:rPr>
        <w:t>crop productivity</w:t>
      </w:r>
      <w:r w:rsidR="003474C5" w:rsidRPr="002916DB">
        <w:rPr>
          <w:rFonts w:ascii="Times New Roman" w:hAnsi="Times New Roman" w:cs="Times New Roman"/>
          <w:sz w:val="24"/>
          <w:szCs w:val="24"/>
        </w:rPr>
        <w:t xml:space="preserve"> and food insecurity</w:t>
      </w:r>
      <w:r w:rsidRPr="002916DB">
        <w:rPr>
          <w:rFonts w:ascii="Times New Roman" w:hAnsi="Times New Roman" w:cs="Times New Roman"/>
          <w:sz w:val="24"/>
          <w:szCs w:val="24"/>
        </w:rPr>
        <w:t>. Most grain producers in Ethiopia are smallholder farmers whose average land holding is less than a hectare per household</w:t>
      </w:r>
      <w:r w:rsidRPr="002916DB">
        <w:rPr>
          <w:rFonts w:ascii="Times New Roman" w:hAnsi="Times New Roman" w:cs="Times New Roman"/>
          <w:sz w:val="24"/>
          <w:szCs w:val="24"/>
          <w:vertAlign w:val="superscript"/>
        </w:rPr>
        <w:footnoteReference w:id="1"/>
      </w:r>
      <w:r w:rsidRPr="002916DB">
        <w:rPr>
          <w:rFonts w:ascii="Times New Roman" w:hAnsi="Times New Roman" w:cs="Times New Roman"/>
          <w:sz w:val="24"/>
          <w:szCs w:val="24"/>
        </w:rPr>
        <w:t xml:space="preserve">. </w:t>
      </w:r>
      <w:r w:rsidR="006B0D90" w:rsidRPr="002916DB">
        <w:rPr>
          <w:rFonts w:ascii="Times New Roman" w:hAnsi="Times New Roman" w:cs="Times New Roman"/>
          <w:sz w:val="24"/>
          <w:szCs w:val="24"/>
        </w:rPr>
        <w:t xml:space="preserve">Increasing population density coupled with the lack of alternative employment opportunities has contributed to land pressure and subsequent shrinking of individual land holdings. </w:t>
      </w:r>
      <w:r w:rsidR="006B0D90">
        <w:rPr>
          <w:rFonts w:ascii="Times New Roman" w:hAnsi="Times New Roman" w:cs="Times New Roman"/>
          <w:sz w:val="24"/>
          <w:szCs w:val="24"/>
        </w:rPr>
        <w:t>P</w:t>
      </w:r>
      <w:r w:rsidR="006B0D90" w:rsidRPr="002916DB">
        <w:rPr>
          <w:rFonts w:ascii="Times New Roman" w:hAnsi="Times New Roman" w:cs="Times New Roman"/>
          <w:bCs/>
          <w:sz w:val="24"/>
          <w:szCs w:val="24"/>
        </w:rPr>
        <w:t xml:space="preserve">ressure </w:t>
      </w:r>
      <w:r w:rsidR="006B0D90">
        <w:rPr>
          <w:rFonts w:ascii="Times New Roman" w:hAnsi="Times New Roman" w:cs="Times New Roman"/>
          <w:bCs/>
          <w:sz w:val="24"/>
          <w:szCs w:val="24"/>
        </w:rPr>
        <w:t xml:space="preserve">on land would </w:t>
      </w:r>
      <w:r w:rsidR="006B0D90" w:rsidRPr="002916DB">
        <w:rPr>
          <w:rFonts w:ascii="Times New Roman" w:hAnsi="Times New Roman" w:cs="Times New Roman"/>
          <w:bCs/>
          <w:sz w:val="24"/>
          <w:szCs w:val="24"/>
        </w:rPr>
        <w:t>result</w:t>
      </w:r>
      <w:r w:rsidR="006B0D90">
        <w:rPr>
          <w:rFonts w:ascii="Times New Roman" w:hAnsi="Times New Roman" w:cs="Times New Roman"/>
          <w:bCs/>
          <w:sz w:val="24"/>
          <w:szCs w:val="24"/>
        </w:rPr>
        <w:t xml:space="preserve"> in</w:t>
      </w:r>
      <w:r w:rsidR="006B0D90" w:rsidRPr="002916DB">
        <w:rPr>
          <w:rFonts w:ascii="Times New Roman" w:hAnsi="Times New Roman" w:cs="Times New Roman"/>
          <w:bCs/>
          <w:sz w:val="24"/>
          <w:szCs w:val="24"/>
        </w:rPr>
        <w:t xml:space="preserve"> vast deforestation and cultivat</w:t>
      </w:r>
      <w:r w:rsidR="006B0D90">
        <w:rPr>
          <w:rFonts w:ascii="Times New Roman" w:hAnsi="Times New Roman" w:cs="Times New Roman"/>
          <w:bCs/>
          <w:sz w:val="24"/>
          <w:szCs w:val="24"/>
        </w:rPr>
        <w:t>ing sloppy lands</w:t>
      </w:r>
      <w:r w:rsidR="009D05AB">
        <w:rPr>
          <w:rFonts w:ascii="Times New Roman" w:hAnsi="Times New Roman" w:cs="Times New Roman"/>
          <w:bCs/>
          <w:sz w:val="24"/>
          <w:szCs w:val="24"/>
        </w:rPr>
        <w:t xml:space="preserve">. Both </w:t>
      </w:r>
      <w:r w:rsidR="006B0D90">
        <w:rPr>
          <w:rFonts w:ascii="Times New Roman" w:hAnsi="Times New Roman" w:cs="Times New Roman"/>
          <w:bCs/>
          <w:sz w:val="24"/>
          <w:szCs w:val="24"/>
        </w:rPr>
        <w:t xml:space="preserve">of these are sever </w:t>
      </w:r>
      <w:r w:rsidR="006B0D90" w:rsidRPr="002916DB">
        <w:rPr>
          <w:rFonts w:ascii="Times New Roman" w:hAnsi="Times New Roman" w:cs="Times New Roman"/>
          <w:bCs/>
          <w:sz w:val="24"/>
          <w:szCs w:val="24"/>
        </w:rPr>
        <w:t>caus</w:t>
      </w:r>
      <w:r w:rsidR="006B0D90">
        <w:rPr>
          <w:rFonts w:ascii="Times New Roman" w:hAnsi="Times New Roman" w:cs="Times New Roman"/>
          <w:bCs/>
          <w:sz w:val="24"/>
          <w:szCs w:val="24"/>
        </w:rPr>
        <w:t xml:space="preserve">es of </w:t>
      </w:r>
      <w:r w:rsidR="006B0D90" w:rsidRPr="002916DB">
        <w:rPr>
          <w:rFonts w:ascii="Times New Roman" w:hAnsi="Times New Roman" w:cs="Times New Roman"/>
          <w:bCs/>
          <w:sz w:val="24"/>
          <w:szCs w:val="24"/>
        </w:rPr>
        <w:t xml:space="preserve">environmental degradation. </w:t>
      </w:r>
    </w:p>
    <w:p w:rsidR="00C07546" w:rsidRPr="002916DB" w:rsidRDefault="00C07546" w:rsidP="00E116E4">
      <w:pPr>
        <w:spacing w:after="0" w:line="240" w:lineRule="auto"/>
        <w:jc w:val="both"/>
        <w:rPr>
          <w:rFonts w:ascii="Times New Roman" w:hAnsi="Times New Roman" w:cs="Times New Roman"/>
          <w:sz w:val="24"/>
          <w:szCs w:val="24"/>
        </w:rPr>
      </w:pPr>
    </w:p>
    <w:p w:rsidR="007356B6" w:rsidRPr="002916DB" w:rsidRDefault="00C07546"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sz w:val="24"/>
          <w:szCs w:val="24"/>
        </w:rPr>
        <w:t>Compared to all crops produced in Ethiopia</w:t>
      </w:r>
      <w:r w:rsidR="007356B6" w:rsidRPr="002916DB">
        <w:rPr>
          <w:rFonts w:ascii="Times New Roman" w:hAnsi="Times New Roman" w:cs="Times New Roman"/>
          <w:sz w:val="24"/>
          <w:szCs w:val="24"/>
        </w:rPr>
        <w:t xml:space="preserve"> in the 2012/13</w:t>
      </w:r>
      <w:r w:rsidRPr="002916DB">
        <w:rPr>
          <w:rFonts w:ascii="Times New Roman" w:hAnsi="Times New Roman" w:cs="Times New Roman"/>
          <w:sz w:val="24"/>
          <w:szCs w:val="24"/>
        </w:rPr>
        <w:t>, the grains had the greatest share both in area coverage (91</w:t>
      </w:r>
      <w:r w:rsidR="007356B6" w:rsidRPr="002916DB">
        <w:rPr>
          <w:rFonts w:ascii="Times New Roman" w:hAnsi="Times New Roman" w:cs="Times New Roman"/>
          <w:sz w:val="24"/>
          <w:szCs w:val="24"/>
        </w:rPr>
        <w:t>%</w:t>
      </w:r>
      <w:r w:rsidRPr="002916DB">
        <w:rPr>
          <w:rFonts w:ascii="Times New Roman" w:hAnsi="Times New Roman" w:cs="Times New Roman"/>
          <w:sz w:val="24"/>
          <w:szCs w:val="24"/>
        </w:rPr>
        <w:t>) and production share (79</w:t>
      </w:r>
      <w:r w:rsidR="007356B6" w:rsidRPr="002916DB">
        <w:rPr>
          <w:rFonts w:ascii="Times New Roman" w:hAnsi="Times New Roman" w:cs="Times New Roman"/>
          <w:sz w:val="24"/>
          <w:szCs w:val="24"/>
        </w:rPr>
        <w:t>%</w:t>
      </w:r>
      <w:r w:rsidRPr="002916DB">
        <w:rPr>
          <w:rFonts w:ascii="Times New Roman" w:hAnsi="Times New Roman" w:cs="Times New Roman"/>
          <w:sz w:val="24"/>
          <w:szCs w:val="24"/>
        </w:rPr>
        <w:t>)</w:t>
      </w:r>
      <w:r w:rsidRPr="002916DB">
        <w:rPr>
          <w:rFonts w:ascii="Times New Roman" w:hAnsi="Times New Roman" w:cs="Times New Roman"/>
          <w:sz w:val="24"/>
          <w:szCs w:val="24"/>
          <w:vertAlign w:val="superscript"/>
        </w:rPr>
        <w:footnoteReference w:id="2"/>
      </w:r>
      <w:r w:rsidR="00AE6ACF">
        <w:rPr>
          <w:rFonts w:ascii="Times New Roman" w:hAnsi="Times New Roman" w:cs="Times New Roman"/>
          <w:sz w:val="24"/>
          <w:szCs w:val="24"/>
        </w:rPr>
        <w:t>.</w:t>
      </w:r>
      <w:r w:rsidRPr="002916DB">
        <w:rPr>
          <w:rFonts w:ascii="Times New Roman" w:hAnsi="Times New Roman" w:cs="Times New Roman"/>
          <w:sz w:val="24"/>
          <w:szCs w:val="24"/>
        </w:rPr>
        <w:t xml:space="preserve"> Teff is the most widely cultivated, followed by ma</w:t>
      </w:r>
      <w:r w:rsidR="00AE6ACF">
        <w:rPr>
          <w:rFonts w:ascii="Times New Roman" w:hAnsi="Times New Roman" w:cs="Times New Roman"/>
          <w:sz w:val="24"/>
          <w:szCs w:val="24"/>
        </w:rPr>
        <w:t>ize, sorghum and wheat in their order whereas</w:t>
      </w:r>
      <w:r w:rsidRPr="002916DB">
        <w:rPr>
          <w:rFonts w:ascii="Times New Roman" w:hAnsi="Times New Roman" w:cs="Times New Roman"/>
          <w:sz w:val="24"/>
          <w:szCs w:val="24"/>
        </w:rPr>
        <w:t xml:space="preserve"> maize contributes the highest</w:t>
      </w:r>
      <w:r w:rsidR="007356B6" w:rsidRPr="002916DB">
        <w:rPr>
          <w:rFonts w:ascii="Times New Roman" w:hAnsi="Times New Roman" w:cs="Times New Roman"/>
          <w:sz w:val="24"/>
          <w:szCs w:val="24"/>
        </w:rPr>
        <w:t xml:space="preserve"> yield</w:t>
      </w:r>
      <w:r w:rsidR="00AE6ACF">
        <w:rPr>
          <w:rFonts w:ascii="Times New Roman" w:hAnsi="Times New Roman" w:cs="Times New Roman"/>
          <w:sz w:val="24"/>
          <w:szCs w:val="24"/>
        </w:rPr>
        <w:t xml:space="preserve"> followed by teff, sorghum and wheat</w:t>
      </w:r>
      <w:r w:rsidRPr="002916DB">
        <w:rPr>
          <w:rFonts w:ascii="Times New Roman" w:hAnsi="Times New Roman" w:cs="Times New Roman"/>
          <w:sz w:val="24"/>
          <w:szCs w:val="24"/>
        </w:rPr>
        <w:t>. Pulses</w:t>
      </w:r>
      <w:r w:rsidRPr="002916DB">
        <w:rPr>
          <w:rFonts w:ascii="Times New Roman" w:hAnsi="Times New Roman" w:cs="Times New Roman"/>
          <w:bCs/>
          <w:sz w:val="24"/>
          <w:szCs w:val="24"/>
        </w:rPr>
        <w:t xml:space="preserve"> are also important in Ethiopian agriculture and food security, accounting for 15 percent of land coverage and 12 percent of production share</w:t>
      </w:r>
      <w:r w:rsidR="007356B6" w:rsidRPr="002916DB">
        <w:rPr>
          <w:rFonts w:ascii="Times New Roman" w:hAnsi="Times New Roman" w:cs="Times New Roman"/>
          <w:bCs/>
          <w:sz w:val="24"/>
          <w:szCs w:val="24"/>
        </w:rPr>
        <w:t xml:space="preserve"> (2)</w:t>
      </w:r>
      <w:r w:rsidRPr="002916DB">
        <w:rPr>
          <w:rFonts w:ascii="Times New Roman" w:hAnsi="Times New Roman" w:cs="Times New Roman"/>
          <w:bCs/>
          <w:sz w:val="24"/>
          <w:szCs w:val="24"/>
        </w:rPr>
        <w:t xml:space="preserve">. </w:t>
      </w:r>
      <w:r w:rsidR="007356B6" w:rsidRPr="002916DB">
        <w:rPr>
          <w:rFonts w:ascii="Times New Roman" w:hAnsi="Times New Roman" w:cs="Times New Roman"/>
          <w:sz w:val="24"/>
          <w:szCs w:val="24"/>
          <w:lang w:val="en"/>
        </w:rPr>
        <w:t>Grain</w:t>
      </w:r>
      <w:r w:rsidRPr="002916DB">
        <w:rPr>
          <w:rFonts w:ascii="Times New Roman" w:hAnsi="Times New Roman" w:cs="Times New Roman"/>
          <w:sz w:val="24"/>
          <w:szCs w:val="24"/>
          <w:lang w:val="en"/>
        </w:rPr>
        <w:t xml:space="preserve"> farming in Ethiopia </w:t>
      </w:r>
      <w:r w:rsidR="007356B6" w:rsidRPr="002916DB">
        <w:rPr>
          <w:rFonts w:ascii="Times New Roman" w:hAnsi="Times New Roman" w:cs="Times New Roman"/>
          <w:sz w:val="24"/>
          <w:szCs w:val="24"/>
          <w:lang w:val="en"/>
        </w:rPr>
        <w:t xml:space="preserve">is </w:t>
      </w:r>
      <w:r w:rsidRPr="002916DB">
        <w:rPr>
          <w:rFonts w:ascii="Times New Roman" w:hAnsi="Times New Roman" w:cs="Times New Roman"/>
          <w:sz w:val="24"/>
          <w:szCs w:val="24"/>
          <w:lang w:val="en"/>
        </w:rPr>
        <w:t xml:space="preserve">predominately rain fed and cultivation is mainly subsistence. </w:t>
      </w:r>
    </w:p>
    <w:p w:rsidR="007356B6" w:rsidRPr="002916DB" w:rsidRDefault="007356B6" w:rsidP="00E116E4">
      <w:pPr>
        <w:spacing w:after="0" w:line="240" w:lineRule="auto"/>
        <w:jc w:val="both"/>
        <w:rPr>
          <w:rFonts w:ascii="Times New Roman" w:hAnsi="Times New Roman" w:cs="Times New Roman"/>
          <w:sz w:val="24"/>
          <w:szCs w:val="24"/>
          <w:lang w:val="en"/>
        </w:rPr>
      </w:pPr>
    </w:p>
    <w:p w:rsidR="00E3526D" w:rsidRDefault="007356B6" w:rsidP="00E116E4">
      <w:pPr>
        <w:spacing w:after="0" w:line="240" w:lineRule="auto"/>
        <w:jc w:val="both"/>
        <w:rPr>
          <w:rFonts w:ascii="Times New Roman" w:hAnsi="Times New Roman" w:cs="Times New Roman"/>
          <w:sz w:val="24"/>
          <w:szCs w:val="24"/>
          <w:lang w:val="en"/>
        </w:rPr>
      </w:pPr>
      <w:r w:rsidRPr="002916DB">
        <w:rPr>
          <w:rStyle w:val="A14"/>
          <w:rFonts w:ascii="Times New Roman" w:eastAsia="Calibri" w:hAnsi="Times New Roman" w:cs="Times New Roman"/>
          <w:sz w:val="24"/>
          <w:szCs w:val="24"/>
        </w:rPr>
        <w:t xml:space="preserve">The host organization, ECC-SDCOS, has long experience in food security and agricultural </w:t>
      </w:r>
      <w:r w:rsidR="006A029F" w:rsidRPr="002916DB">
        <w:rPr>
          <w:rStyle w:val="A14"/>
          <w:rFonts w:ascii="Times New Roman" w:eastAsia="Calibri" w:hAnsi="Times New Roman" w:cs="Times New Roman"/>
          <w:sz w:val="24"/>
          <w:szCs w:val="24"/>
        </w:rPr>
        <w:t>development projects</w:t>
      </w:r>
      <w:r w:rsidR="00527377">
        <w:rPr>
          <w:rStyle w:val="A14"/>
          <w:rFonts w:ascii="Times New Roman" w:eastAsia="Calibri" w:hAnsi="Times New Roman" w:cs="Times New Roman"/>
          <w:sz w:val="24"/>
          <w:szCs w:val="24"/>
        </w:rPr>
        <w:t xml:space="preserve">. It </w:t>
      </w:r>
      <w:r w:rsidR="006A029F" w:rsidRPr="002916DB">
        <w:rPr>
          <w:rStyle w:val="A14"/>
          <w:rFonts w:ascii="Times New Roman" w:eastAsia="Calibri" w:hAnsi="Times New Roman" w:cs="Times New Roman"/>
          <w:sz w:val="24"/>
          <w:szCs w:val="24"/>
        </w:rPr>
        <w:t xml:space="preserve">mainly operates in the Wolayta Sodo zone of the </w:t>
      </w:r>
      <w:r w:rsidR="00527377">
        <w:rPr>
          <w:rStyle w:val="A14"/>
          <w:rFonts w:ascii="Times New Roman" w:eastAsia="Calibri" w:hAnsi="Times New Roman" w:cs="Times New Roman"/>
          <w:sz w:val="24"/>
          <w:szCs w:val="24"/>
        </w:rPr>
        <w:t>South Nations Nationalities Peoples’ Region (</w:t>
      </w:r>
      <w:r w:rsidR="006A029F" w:rsidRPr="002916DB">
        <w:rPr>
          <w:rStyle w:val="A14"/>
          <w:rFonts w:ascii="Times New Roman" w:eastAsia="Calibri" w:hAnsi="Times New Roman" w:cs="Times New Roman"/>
          <w:sz w:val="24"/>
          <w:szCs w:val="24"/>
        </w:rPr>
        <w:t>SNNP</w:t>
      </w:r>
      <w:r w:rsidR="00527377">
        <w:rPr>
          <w:rStyle w:val="A14"/>
          <w:rFonts w:ascii="Times New Roman" w:eastAsia="Calibri" w:hAnsi="Times New Roman" w:cs="Times New Roman"/>
          <w:sz w:val="24"/>
          <w:szCs w:val="24"/>
        </w:rPr>
        <w:t>R)</w:t>
      </w:r>
      <w:r w:rsidR="006A029F" w:rsidRPr="002916DB">
        <w:rPr>
          <w:rStyle w:val="A14"/>
          <w:rFonts w:ascii="Times New Roman" w:eastAsia="Calibri" w:hAnsi="Times New Roman" w:cs="Times New Roman"/>
          <w:sz w:val="24"/>
          <w:szCs w:val="24"/>
        </w:rPr>
        <w:t xml:space="preserve"> of Ethiopia</w:t>
      </w:r>
      <w:r w:rsidRPr="002916DB">
        <w:rPr>
          <w:rStyle w:val="A14"/>
          <w:rFonts w:ascii="Times New Roman" w:eastAsia="Calibri" w:hAnsi="Times New Roman" w:cs="Times New Roman"/>
          <w:sz w:val="24"/>
          <w:szCs w:val="24"/>
        </w:rPr>
        <w:t xml:space="preserve">. It has several smallholders’ beneficiaries. </w:t>
      </w:r>
      <w:r w:rsidR="006A029F" w:rsidRPr="002916DB">
        <w:rPr>
          <w:rStyle w:val="A14"/>
          <w:rFonts w:ascii="Times New Roman" w:eastAsia="Calibri" w:hAnsi="Times New Roman" w:cs="Times New Roman"/>
          <w:sz w:val="24"/>
          <w:szCs w:val="24"/>
        </w:rPr>
        <w:t>In addition to manual hand tools, p</w:t>
      </w:r>
      <w:r w:rsidR="0085517E" w:rsidRPr="002916DB">
        <w:rPr>
          <w:rStyle w:val="A14"/>
          <w:rFonts w:ascii="Times New Roman" w:eastAsia="Calibri" w:hAnsi="Times New Roman" w:cs="Times New Roman"/>
          <w:sz w:val="24"/>
          <w:szCs w:val="24"/>
        </w:rPr>
        <w:t xml:space="preserve">loughing </w:t>
      </w:r>
      <w:r w:rsidR="006A029F" w:rsidRPr="002916DB">
        <w:rPr>
          <w:rStyle w:val="A14"/>
          <w:rFonts w:ascii="Times New Roman" w:eastAsia="Calibri" w:hAnsi="Times New Roman" w:cs="Times New Roman"/>
          <w:sz w:val="24"/>
          <w:szCs w:val="24"/>
        </w:rPr>
        <w:t xml:space="preserve">in Wolayta-Sodo zone </w:t>
      </w:r>
      <w:r w:rsidR="00B459D2" w:rsidRPr="002916DB">
        <w:rPr>
          <w:rFonts w:ascii="Times New Roman" w:hAnsi="Times New Roman" w:cs="Times New Roman"/>
          <w:sz w:val="24"/>
          <w:szCs w:val="24"/>
        </w:rPr>
        <w:t xml:space="preserve">is </w:t>
      </w:r>
      <w:r w:rsidR="006A029F" w:rsidRPr="002916DB">
        <w:rPr>
          <w:rFonts w:ascii="Times New Roman" w:hAnsi="Times New Roman" w:cs="Times New Roman"/>
          <w:sz w:val="24"/>
          <w:szCs w:val="24"/>
        </w:rPr>
        <w:t xml:space="preserve">mainly </w:t>
      </w:r>
      <w:r w:rsidR="00B459D2" w:rsidRPr="002916DB">
        <w:rPr>
          <w:rFonts w:ascii="Times New Roman" w:hAnsi="Times New Roman" w:cs="Times New Roman"/>
          <w:sz w:val="24"/>
          <w:szCs w:val="24"/>
        </w:rPr>
        <w:t>carried out by oxen pull</w:t>
      </w:r>
      <w:r w:rsidR="006A029F" w:rsidRPr="002916DB">
        <w:rPr>
          <w:rFonts w:ascii="Times New Roman" w:hAnsi="Times New Roman" w:cs="Times New Roman"/>
          <w:sz w:val="24"/>
          <w:szCs w:val="24"/>
        </w:rPr>
        <w:t>ed</w:t>
      </w:r>
      <w:r w:rsidR="00B459D2" w:rsidRPr="002916DB">
        <w:rPr>
          <w:rFonts w:ascii="Times New Roman" w:hAnsi="Times New Roman" w:cs="Times New Roman"/>
          <w:sz w:val="24"/>
          <w:szCs w:val="24"/>
        </w:rPr>
        <w:t xml:space="preserve"> traditional plough</w:t>
      </w:r>
      <w:r w:rsidR="006A029F" w:rsidRPr="002916DB">
        <w:rPr>
          <w:rFonts w:ascii="Times New Roman" w:hAnsi="Times New Roman" w:cs="Times New Roman"/>
          <w:sz w:val="24"/>
          <w:szCs w:val="24"/>
        </w:rPr>
        <w:t xml:space="preserve"> locally called </w:t>
      </w:r>
      <w:r w:rsidR="00B459D2" w:rsidRPr="002916DB">
        <w:rPr>
          <w:rFonts w:ascii="Times New Roman" w:hAnsi="Times New Roman" w:cs="Times New Roman"/>
          <w:sz w:val="24"/>
          <w:szCs w:val="24"/>
        </w:rPr>
        <w:t>‘</w:t>
      </w:r>
      <w:r w:rsidR="006A029F" w:rsidRPr="002916DB">
        <w:rPr>
          <w:rFonts w:ascii="Times New Roman" w:hAnsi="Times New Roman" w:cs="Times New Roman"/>
          <w:i/>
          <w:iCs/>
          <w:sz w:val="24"/>
          <w:szCs w:val="24"/>
        </w:rPr>
        <w:t>maresha</w:t>
      </w:r>
      <w:r w:rsidR="00C07546" w:rsidRPr="002916DB">
        <w:rPr>
          <w:rFonts w:ascii="Times New Roman" w:hAnsi="Times New Roman" w:cs="Times New Roman"/>
          <w:sz w:val="24"/>
          <w:szCs w:val="24"/>
          <w:lang w:val="en"/>
        </w:rPr>
        <w:t xml:space="preserve">. </w:t>
      </w:r>
    </w:p>
    <w:p w:rsidR="00527377" w:rsidRPr="002916DB" w:rsidRDefault="00527377" w:rsidP="00E116E4">
      <w:pPr>
        <w:spacing w:after="0" w:line="240" w:lineRule="auto"/>
        <w:jc w:val="both"/>
        <w:rPr>
          <w:rStyle w:val="A14"/>
          <w:rFonts w:ascii="Times New Roman" w:eastAsia="Calibri" w:hAnsi="Times New Roman" w:cs="Times New Roman"/>
          <w:sz w:val="24"/>
          <w:szCs w:val="24"/>
        </w:rPr>
      </w:pPr>
    </w:p>
    <w:p w:rsidR="00C07546" w:rsidRPr="002916DB" w:rsidRDefault="00B10CDF" w:rsidP="00E116E4">
      <w:pPr>
        <w:spacing w:after="0" w:line="240" w:lineRule="auto"/>
        <w:jc w:val="both"/>
        <w:rPr>
          <w:rStyle w:val="A14"/>
          <w:rFonts w:ascii="Times New Roman" w:eastAsia="Calibri" w:hAnsi="Times New Roman" w:cs="Times New Roman"/>
          <w:sz w:val="24"/>
          <w:szCs w:val="24"/>
        </w:rPr>
      </w:pPr>
      <w:r w:rsidRPr="002916DB">
        <w:rPr>
          <w:rStyle w:val="A14"/>
          <w:rFonts w:ascii="Times New Roman" w:eastAsia="Calibri" w:hAnsi="Times New Roman" w:cs="Times New Roman"/>
          <w:sz w:val="24"/>
          <w:szCs w:val="24"/>
        </w:rPr>
        <w:t>Wolayta-Sodo zone is located in</w:t>
      </w:r>
      <w:r w:rsidR="00C07546" w:rsidRPr="002916DB">
        <w:rPr>
          <w:rStyle w:val="A14"/>
          <w:rFonts w:ascii="Times New Roman" w:eastAsia="Calibri" w:hAnsi="Times New Roman" w:cs="Times New Roman"/>
          <w:sz w:val="24"/>
          <w:szCs w:val="24"/>
        </w:rPr>
        <w:t xml:space="preserve"> western part of the Ethiopia in the </w:t>
      </w:r>
      <w:r w:rsidRPr="002916DB">
        <w:rPr>
          <w:rStyle w:val="A14"/>
          <w:rFonts w:ascii="Times New Roman" w:eastAsia="Calibri" w:hAnsi="Times New Roman" w:cs="Times New Roman"/>
          <w:sz w:val="24"/>
          <w:szCs w:val="24"/>
        </w:rPr>
        <w:t>SNNP</w:t>
      </w:r>
      <w:r w:rsidR="00527377">
        <w:rPr>
          <w:rStyle w:val="A14"/>
          <w:rFonts w:ascii="Times New Roman" w:eastAsia="Calibri" w:hAnsi="Times New Roman" w:cs="Times New Roman"/>
          <w:sz w:val="24"/>
          <w:szCs w:val="24"/>
        </w:rPr>
        <w:t>R</w:t>
      </w:r>
      <w:r w:rsidR="00C07546" w:rsidRPr="002916DB">
        <w:rPr>
          <w:rStyle w:val="A14"/>
          <w:rFonts w:ascii="Times New Roman" w:eastAsia="Calibri" w:hAnsi="Times New Roman" w:cs="Times New Roman"/>
          <w:sz w:val="24"/>
          <w:szCs w:val="24"/>
        </w:rPr>
        <w:t xml:space="preserve">. The </w:t>
      </w:r>
      <w:r w:rsidRPr="002916DB">
        <w:rPr>
          <w:rStyle w:val="A14"/>
          <w:rFonts w:ascii="Times New Roman" w:eastAsia="Calibri" w:hAnsi="Times New Roman" w:cs="Times New Roman"/>
          <w:sz w:val="24"/>
          <w:szCs w:val="24"/>
        </w:rPr>
        <w:t xml:space="preserve">SNNP </w:t>
      </w:r>
      <w:r w:rsidR="00C07546" w:rsidRPr="002916DB">
        <w:rPr>
          <w:rStyle w:val="A14"/>
          <w:rFonts w:ascii="Times New Roman" w:eastAsia="Calibri" w:hAnsi="Times New Roman" w:cs="Times New Roman"/>
          <w:sz w:val="24"/>
          <w:szCs w:val="24"/>
        </w:rPr>
        <w:t xml:space="preserve">region is one of the four USAID’s Feed-the-Future (FtF) </w:t>
      </w:r>
      <w:r w:rsidRPr="002916DB">
        <w:rPr>
          <w:rStyle w:val="A14"/>
          <w:rFonts w:ascii="Times New Roman" w:eastAsia="Calibri" w:hAnsi="Times New Roman" w:cs="Times New Roman"/>
          <w:sz w:val="24"/>
          <w:szCs w:val="24"/>
        </w:rPr>
        <w:t>and Agricultural Growth Program</w:t>
      </w:r>
      <w:r w:rsidR="00C07546" w:rsidRPr="002916DB">
        <w:rPr>
          <w:rStyle w:val="A14"/>
          <w:rFonts w:ascii="Times New Roman" w:eastAsia="Calibri" w:hAnsi="Times New Roman" w:cs="Times New Roman"/>
          <w:sz w:val="24"/>
          <w:szCs w:val="24"/>
        </w:rPr>
        <w:t xml:space="preserve"> (AGP) regions of the </w:t>
      </w:r>
      <w:r w:rsidR="003856A9" w:rsidRPr="002916DB">
        <w:rPr>
          <w:rStyle w:val="A14"/>
          <w:rFonts w:ascii="Times New Roman" w:eastAsia="Calibri" w:hAnsi="Times New Roman" w:cs="Times New Roman"/>
          <w:sz w:val="24"/>
          <w:szCs w:val="24"/>
        </w:rPr>
        <w:t>country</w:t>
      </w:r>
      <w:r w:rsidR="00C07546" w:rsidRPr="002916DB">
        <w:rPr>
          <w:rStyle w:val="A14"/>
          <w:rFonts w:ascii="Times New Roman" w:eastAsia="Calibri" w:hAnsi="Times New Roman" w:cs="Times New Roman"/>
          <w:sz w:val="24"/>
          <w:szCs w:val="24"/>
        </w:rPr>
        <w:t xml:space="preserve">. The major modalities of </w:t>
      </w:r>
      <w:r w:rsidR="00E44A22" w:rsidRPr="002916DB">
        <w:rPr>
          <w:rStyle w:val="A14"/>
          <w:rFonts w:ascii="Times New Roman" w:eastAsia="Calibri" w:hAnsi="Times New Roman" w:cs="Times New Roman"/>
          <w:sz w:val="24"/>
          <w:szCs w:val="24"/>
        </w:rPr>
        <w:t>IPM</w:t>
      </w:r>
      <w:r w:rsidR="00C07546" w:rsidRPr="002916DB">
        <w:rPr>
          <w:rStyle w:val="A14"/>
          <w:rFonts w:ascii="Times New Roman" w:eastAsia="Calibri" w:hAnsi="Times New Roman" w:cs="Times New Roman"/>
          <w:sz w:val="24"/>
          <w:szCs w:val="24"/>
        </w:rPr>
        <w:t xml:space="preserve"> technology transfer are informal adult training and on-farm practical demonstrations with the aim of increasing grains’ productivity, income and livelihood</w:t>
      </w:r>
      <w:r w:rsidR="00E44A22" w:rsidRPr="002916DB">
        <w:rPr>
          <w:rStyle w:val="A14"/>
          <w:rFonts w:ascii="Times New Roman" w:eastAsia="Calibri" w:hAnsi="Times New Roman" w:cs="Times New Roman"/>
          <w:sz w:val="24"/>
          <w:szCs w:val="24"/>
        </w:rPr>
        <w:t>.</w:t>
      </w:r>
      <w:r w:rsidR="00C07546" w:rsidRPr="002916DB">
        <w:rPr>
          <w:rStyle w:val="A14"/>
          <w:rFonts w:ascii="Times New Roman" w:eastAsia="Calibri" w:hAnsi="Times New Roman" w:cs="Times New Roman"/>
          <w:sz w:val="24"/>
          <w:szCs w:val="24"/>
        </w:rPr>
        <w:t xml:space="preserve"> </w:t>
      </w:r>
    </w:p>
    <w:p w:rsidR="00C07546" w:rsidRPr="002916DB" w:rsidRDefault="00C07546" w:rsidP="00E116E4">
      <w:pPr>
        <w:spacing w:after="0" w:line="240" w:lineRule="auto"/>
        <w:jc w:val="both"/>
        <w:rPr>
          <w:rStyle w:val="A14"/>
          <w:rFonts w:ascii="Times New Roman" w:eastAsia="Calibri" w:hAnsi="Times New Roman" w:cs="Times New Roman"/>
          <w:sz w:val="24"/>
          <w:szCs w:val="24"/>
        </w:rPr>
      </w:pPr>
    </w:p>
    <w:p w:rsidR="00C07546" w:rsidRPr="002916DB" w:rsidRDefault="001C0DA1" w:rsidP="00E116E4">
      <w:pPr>
        <w:pStyle w:val="ListParagraph"/>
        <w:numPr>
          <w:ilvl w:val="0"/>
          <w:numId w:val="3"/>
        </w:numPr>
        <w:jc w:val="both"/>
        <w:rPr>
          <w:b/>
          <w:u w:val="single"/>
        </w:rPr>
      </w:pPr>
      <w:r w:rsidRPr="002916DB">
        <w:rPr>
          <w:b/>
          <w:u w:val="single"/>
        </w:rPr>
        <w:t>ISSUE DESCRIPTION</w:t>
      </w:r>
    </w:p>
    <w:p w:rsidR="00C07546" w:rsidRPr="002916DB" w:rsidRDefault="00C07546" w:rsidP="00E116E4">
      <w:pPr>
        <w:pStyle w:val="ListParagraph"/>
        <w:ind w:left="360"/>
        <w:jc w:val="both"/>
        <w:rPr>
          <w:b/>
        </w:rPr>
      </w:pPr>
    </w:p>
    <w:p w:rsidR="00DD0C21" w:rsidRDefault="006B0D90"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bCs/>
          <w:sz w:val="24"/>
          <w:szCs w:val="24"/>
        </w:rPr>
        <w:t>Crop</w:t>
      </w:r>
      <w:r w:rsidRPr="002916DB">
        <w:rPr>
          <w:rFonts w:ascii="Times New Roman" w:hAnsi="Times New Roman" w:cs="Times New Roman"/>
          <w:sz w:val="24"/>
          <w:szCs w:val="24"/>
          <w:lang w:val="en"/>
        </w:rPr>
        <w:t xml:space="preserve"> production practices </w:t>
      </w:r>
      <w:r w:rsidR="00DD0C21">
        <w:rPr>
          <w:rFonts w:ascii="Times New Roman" w:hAnsi="Times New Roman" w:cs="Times New Roman"/>
          <w:sz w:val="24"/>
          <w:szCs w:val="24"/>
          <w:lang w:val="en"/>
        </w:rPr>
        <w:t xml:space="preserve">in Wolayta-Soda </w:t>
      </w:r>
      <w:r w:rsidRPr="002916DB">
        <w:rPr>
          <w:rFonts w:ascii="Times New Roman" w:hAnsi="Times New Roman" w:cs="Times New Roman"/>
          <w:sz w:val="24"/>
          <w:szCs w:val="24"/>
          <w:lang w:val="en"/>
        </w:rPr>
        <w:t xml:space="preserve">are dominated by relatively low levels of production </w:t>
      </w:r>
      <w:r w:rsidR="00DD0C21">
        <w:rPr>
          <w:rFonts w:ascii="Times New Roman" w:hAnsi="Times New Roman" w:cs="Times New Roman"/>
          <w:sz w:val="24"/>
          <w:szCs w:val="24"/>
          <w:lang w:val="en"/>
        </w:rPr>
        <w:t xml:space="preserve">and protection </w:t>
      </w:r>
      <w:r w:rsidRPr="002916DB">
        <w:rPr>
          <w:rFonts w:ascii="Times New Roman" w:hAnsi="Times New Roman" w:cs="Times New Roman"/>
          <w:sz w:val="24"/>
          <w:szCs w:val="24"/>
          <w:lang w:val="en"/>
        </w:rPr>
        <w:t xml:space="preserve">technologies. Among the several </w:t>
      </w:r>
      <w:r w:rsidRPr="002916DB">
        <w:rPr>
          <w:rFonts w:ascii="Times New Roman" w:hAnsi="Times New Roman" w:cs="Times New Roman"/>
          <w:bCs/>
          <w:sz w:val="24"/>
          <w:szCs w:val="24"/>
        </w:rPr>
        <w:t>production</w:t>
      </w:r>
      <w:r w:rsidR="00DD0C21">
        <w:rPr>
          <w:rFonts w:ascii="Times New Roman" w:hAnsi="Times New Roman" w:cs="Times New Roman"/>
          <w:bCs/>
          <w:sz w:val="24"/>
          <w:szCs w:val="24"/>
        </w:rPr>
        <w:t>/protection</w:t>
      </w:r>
      <w:r w:rsidRPr="002916DB">
        <w:rPr>
          <w:rFonts w:ascii="Times New Roman" w:hAnsi="Times New Roman" w:cs="Times New Roman"/>
          <w:bCs/>
          <w:sz w:val="24"/>
          <w:szCs w:val="24"/>
        </w:rPr>
        <w:t xml:space="preserve"> challenges of the smallholder farmers’ beneficiaries of the ECC-SDCOS in Wolayta Sodo zone, </w:t>
      </w:r>
      <w:r w:rsidRPr="002916DB">
        <w:rPr>
          <w:rFonts w:ascii="Times New Roman" w:hAnsi="Times New Roman" w:cs="Times New Roman"/>
          <w:sz w:val="24"/>
          <w:szCs w:val="24"/>
          <w:lang w:val="en"/>
        </w:rPr>
        <w:t xml:space="preserve">pest infestations appears to be significant and needs prompt intervention. There are various types of diseases, weeds and insect pests in the area. Among others, some of them may include, stalk borer, armyworm and sometimes locusts form insect group; and anthracnose, stem rust, head smut, leaf rust, </w:t>
      </w:r>
      <w:r w:rsidRPr="002916DB">
        <w:rPr>
          <w:rFonts w:ascii="Times New Roman" w:hAnsi="Times New Roman" w:cs="Times New Roman"/>
          <w:bCs/>
          <w:sz w:val="24"/>
          <w:szCs w:val="24"/>
        </w:rPr>
        <w:t xml:space="preserve">late blight from </w:t>
      </w:r>
      <w:r w:rsidRPr="002916DB">
        <w:rPr>
          <w:rFonts w:ascii="Times New Roman" w:hAnsi="Times New Roman" w:cs="Times New Roman"/>
          <w:sz w:val="24"/>
          <w:szCs w:val="24"/>
          <w:lang w:val="en"/>
        </w:rPr>
        <w:t xml:space="preserve">plant pathogens’ group. Late blight on potato and </w:t>
      </w:r>
      <w:r w:rsidRPr="002916DB">
        <w:rPr>
          <w:rFonts w:ascii="Times New Roman" w:hAnsi="Times New Roman" w:cs="Times New Roman"/>
          <w:bCs/>
          <w:sz w:val="24"/>
          <w:szCs w:val="24"/>
        </w:rPr>
        <w:t>coffee berry disease (CBD) on coffee are also common disease pests of Wolayta Sodo.</w:t>
      </w:r>
      <w:r w:rsidRPr="002916DB">
        <w:rPr>
          <w:rFonts w:ascii="Times New Roman" w:hAnsi="Times New Roman" w:cs="Times New Roman"/>
          <w:sz w:val="24"/>
          <w:szCs w:val="24"/>
          <w:lang w:val="en"/>
        </w:rPr>
        <w:t xml:space="preserve"> </w:t>
      </w:r>
      <w:r w:rsidR="00DD0C21">
        <w:rPr>
          <w:rFonts w:ascii="Times New Roman" w:hAnsi="Times New Roman" w:cs="Times New Roman"/>
          <w:sz w:val="24"/>
          <w:szCs w:val="24"/>
          <w:lang w:val="en"/>
        </w:rPr>
        <w:t>In addition, p</w:t>
      </w:r>
      <w:r w:rsidR="00DD0C21" w:rsidRPr="002916DB">
        <w:rPr>
          <w:rFonts w:ascii="Times New Roman" w:hAnsi="Times New Roman" w:cs="Times New Roman"/>
          <w:sz w:val="24"/>
          <w:szCs w:val="24"/>
          <w:lang w:val="en"/>
        </w:rPr>
        <w:t>est and disease control/management systems of the smallholder farmers are not efficient and sometimes aren’t friendly to the environment. Re</w:t>
      </w:r>
      <w:r w:rsidR="00DD0C21" w:rsidRPr="002916DB">
        <w:rPr>
          <w:rFonts w:ascii="Times New Roman" w:hAnsi="Times New Roman" w:cs="Times New Roman"/>
          <w:sz w:val="24"/>
          <w:szCs w:val="24"/>
        </w:rPr>
        <w:t xml:space="preserve">source poor </w:t>
      </w:r>
      <w:r w:rsidR="00DD0C21" w:rsidRPr="002916DB">
        <w:rPr>
          <w:rFonts w:ascii="Times New Roman" w:hAnsi="Times New Roman" w:cs="Times New Roman"/>
          <w:sz w:val="24"/>
          <w:szCs w:val="24"/>
          <w:lang w:val="en"/>
        </w:rPr>
        <w:t xml:space="preserve">subsistence farmers have also economic barriers to choose among the expensive control methods. To enable the target smallholders farmers’ beneficiaries provide a healthy crops through environmentally sustainable pest control methods, the host organization recognized the need for capacity strengthening in IPM approaches. </w:t>
      </w:r>
    </w:p>
    <w:p w:rsidR="00DD0C21" w:rsidRDefault="00DD0C21" w:rsidP="00E116E4">
      <w:pPr>
        <w:spacing w:after="0" w:line="240" w:lineRule="auto"/>
        <w:jc w:val="both"/>
        <w:rPr>
          <w:rFonts w:ascii="Times New Roman" w:hAnsi="Times New Roman" w:cs="Times New Roman"/>
          <w:sz w:val="24"/>
          <w:szCs w:val="24"/>
          <w:lang w:val="en"/>
        </w:rPr>
      </w:pPr>
    </w:p>
    <w:p w:rsidR="00DD0C21" w:rsidRDefault="00527377" w:rsidP="00E116E4">
      <w:pPr>
        <w:spacing w:after="0" w:line="240" w:lineRule="auto"/>
        <w:jc w:val="both"/>
        <w:rPr>
          <w:rStyle w:val="A14"/>
          <w:rFonts w:ascii="Times New Roman" w:eastAsia="Calibri" w:hAnsi="Times New Roman" w:cs="Times New Roman"/>
          <w:sz w:val="24"/>
          <w:szCs w:val="24"/>
        </w:rPr>
      </w:pPr>
      <w:r w:rsidRPr="002916DB">
        <w:rPr>
          <w:rFonts w:ascii="Times New Roman" w:hAnsi="Times New Roman" w:cs="Times New Roman"/>
          <w:sz w:val="24"/>
          <w:szCs w:val="24"/>
        </w:rPr>
        <w:t xml:space="preserve">Among </w:t>
      </w:r>
      <w:r w:rsidR="00DD0C21">
        <w:rPr>
          <w:rFonts w:ascii="Times New Roman" w:hAnsi="Times New Roman" w:cs="Times New Roman"/>
          <w:sz w:val="24"/>
          <w:szCs w:val="24"/>
        </w:rPr>
        <w:t xml:space="preserve">these of </w:t>
      </w:r>
      <w:r w:rsidRPr="002916DB">
        <w:rPr>
          <w:rFonts w:ascii="Times New Roman" w:hAnsi="Times New Roman" w:cs="Times New Roman"/>
          <w:sz w:val="24"/>
          <w:szCs w:val="24"/>
        </w:rPr>
        <w:t>several crop production</w:t>
      </w:r>
      <w:r w:rsidR="00DD0C21">
        <w:rPr>
          <w:rFonts w:ascii="Times New Roman" w:hAnsi="Times New Roman" w:cs="Times New Roman"/>
          <w:sz w:val="24"/>
          <w:szCs w:val="24"/>
        </w:rPr>
        <w:t>/</w:t>
      </w:r>
      <w:r w:rsidRPr="002916DB">
        <w:rPr>
          <w:rFonts w:ascii="Times New Roman" w:hAnsi="Times New Roman" w:cs="Times New Roman"/>
          <w:sz w:val="24"/>
          <w:szCs w:val="24"/>
        </w:rPr>
        <w:t xml:space="preserve">protection </w:t>
      </w:r>
      <w:r w:rsidR="00DD0C21">
        <w:rPr>
          <w:rFonts w:ascii="Times New Roman" w:hAnsi="Times New Roman" w:cs="Times New Roman"/>
          <w:sz w:val="24"/>
          <w:szCs w:val="24"/>
        </w:rPr>
        <w:t xml:space="preserve">and environmental degradation </w:t>
      </w:r>
      <w:r w:rsidRPr="002916DB">
        <w:rPr>
          <w:rFonts w:ascii="Times New Roman" w:hAnsi="Times New Roman" w:cs="Times New Roman"/>
          <w:sz w:val="24"/>
          <w:szCs w:val="24"/>
        </w:rPr>
        <w:t xml:space="preserve">challenges, the host identified </w:t>
      </w:r>
      <w:r w:rsidRPr="002916DB">
        <w:rPr>
          <w:rStyle w:val="A14"/>
          <w:rFonts w:ascii="Times New Roman" w:eastAsia="Calibri" w:hAnsi="Times New Roman" w:cs="Times New Roman"/>
          <w:sz w:val="24"/>
          <w:szCs w:val="24"/>
        </w:rPr>
        <w:t xml:space="preserve">missing gaps on knowledge/skill/practices of </w:t>
      </w:r>
      <w:r w:rsidR="006B0D90">
        <w:rPr>
          <w:rStyle w:val="A14"/>
          <w:rFonts w:ascii="Times New Roman" w:eastAsia="Calibri" w:hAnsi="Times New Roman" w:cs="Times New Roman"/>
          <w:sz w:val="24"/>
          <w:szCs w:val="24"/>
        </w:rPr>
        <w:t>IPM</w:t>
      </w:r>
      <w:r w:rsidRPr="002916DB">
        <w:rPr>
          <w:rFonts w:ascii="Times New Roman" w:hAnsi="Times New Roman" w:cs="Times New Roman"/>
          <w:sz w:val="24"/>
          <w:szCs w:val="24"/>
          <w:lang w:val="en"/>
        </w:rPr>
        <w:t xml:space="preserve"> for F2F intervention. Therefore,</w:t>
      </w:r>
      <w:r w:rsidRPr="002916DB">
        <w:rPr>
          <w:rFonts w:ascii="Times New Roman" w:hAnsi="Times New Roman" w:cs="Times New Roman"/>
          <w:color w:val="000000"/>
          <w:sz w:val="24"/>
          <w:szCs w:val="24"/>
          <w:lang w:val="en"/>
        </w:rPr>
        <w:t xml:space="preserve"> the host requested </w:t>
      </w:r>
      <w:r w:rsidRPr="002916DB">
        <w:rPr>
          <w:rStyle w:val="A14"/>
          <w:rFonts w:ascii="Times New Roman" w:eastAsia="Calibri" w:hAnsi="Times New Roman" w:cs="Times New Roman"/>
          <w:sz w:val="24"/>
          <w:szCs w:val="24"/>
        </w:rPr>
        <w:t xml:space="preserve">volunteer technical assistance to build the capacity of smallholder famers’ beneficiaries and technical staffs on IPM techniques </w:t>
      </w:r>
      <w:r>
        <w:rPr>
          <w:rStyle w:val="A14"/>
          <w:rFonts w:ascii="Times New Roman" w:eastAsia="Calibri" w:hAnsi="Times New Roman" w:cs="Times New Roman"/>
          <w:sz w:val="24"/>
          <w:szCs w:val="24"/>
        </w:rPr>
        <w:t xml:space="preserve">and practices. </w:t>
      </w:r>
      <w:r w:rsidR="006B0D90">
        <w:rPr>
          <w:rStyle w:val="A14"/>
          <w:rFonts w:ascii="Times New Roman" w:eastAsia="Calibri" w:hAnsi="Times New Roman" w:cs="Times New Roman"/>
          <w:sz w:val="24"/>
          <w:szCs w:val="24"/>
        </w:rPr>
        <w:t xml:space="preserve">An </w:t>
      </w:r>
      <w:r w:rsidRPr="002916DB">
        <w:rPr>
          <w:rStyle w:val="A14"/>
          <w:rFonts w:ascii="Times New Roman" w:eastAsia="Calibri" w:hAnsi="Times New Roman" w:cs="Times New Roman"/>
          <w:sz w:val="24"/>
          <w:szCs w:val="24"/>
        </w:rPr>
        <w:t>F2F recruited IPM’s volunteer’s specialist</w:t>
      </w:r>
      <w:r w:rsidR="006B0D90">
        <w:rPr>
          <w:rStyle w:val="A14"/>
          <w:rFonts w:ascii="Times New Roman" w:eastAsia="Calibri" w:hAnsi="Times New Roman" w:cs="Times New Roman"/>
          <w:sz w:val="24"/>
          <w:szCs w:val="24"/>
        </w:rPr>
        <w:t xml:space="preserve"> will be fielded to Ethiopia/Woalyta-Sodo to fill such missing gaps</w:t>
      </w:r>
      <w:r w:rsidRPr="002916DB">
        <w:rPr>
          <w:rStyle w:val="A14"/>
          <w:rFonts w:ascii="Times New Roman" w:eastAsia="Calibri" w:hAnsi="Times New Roman" w:cs="Times New Roman"/>
          <w:sz w:val="24"/>
          <w:szCs w:val="24"/>
        </w:rPr>
        <w:t xml:space="preserve">. This is a </w:t>
      </w:r>
      <w:r w:rsidR="006B0D90">
        <w:rPr>
          <w:rStyle w:val="A14"/>
          <w:rFonts w:ascii="Times New Roman" w:eastAsia="Calibri" w:hAnsi="Times New Roman" w:cs="Times New Roman"/>
          <w:sz w:val="24"/>
          <w:szCs w:val="24"/>
        </w:rPr>
        <w:t xml:space="preserve">subsequent </w:t>
      </w:r>
      <w:r w:rsidRPr="002916DB">
        <w:rPr>
          <w:rStyle w:val="A14"/>
          <w:rFonts w:ascii="Times New Roman" w:eastAsia="Calibri" w:hAnsi="Times New Roman" w:cs="Times New Roman"/>
          <w:sz w:val="24"/>
          <w:szCs w:val="24"/>
        </w:rPr>
        <w:t xml:space="preserve">assignment to the previous volunteer assignments of FY14 and FY15 on grain agronomy and post-harvest management. </w:t>
      </w:r>
    </w:p>
    <w:p w:rsidR="00DD0C21" w:rsidRDefault="00DD0C21" w:rsidP="00E116E4">
      <w:pPr>
        <w:spacing w:after="0" w:line="240" w:lineRule="auto"/>
        <w:jc w:val="both"/>
        <w:rPr>
          <w:rStyle w:val="A14"/>
          <w:rFonts w:ascii="Times New Roman" w:eastAsia="Calibri" w:hAnsi="Times New Roman" w:cs="Times New Roman"/>
          <w:sz w:val="24"/>
          <w:szCs w:val="24"/>
        </w:rPr>
      </w:pPr>
    </w:p>
    <w:p w:rsidR="001E0145" w:rsidRPr="002916DB" w:rsidRDefault="00527377" w:rsidP="00E116E4">
      <w:pPr>
        <w:spacing w:after="0" w:line="240" w:lineRule="auto"/>
        <w:jc w:val="both"/>
        <w:rPr>
          <w:rFonts w:ascii="Times New Roman" w:hAnsi="Times New Roman" w:cs="Times New Roman"/>
          <w:sz w:val="24"/>
          <w:szCs w:val="24"/>
        </w:rPr>
      </w:pPr>
      <w:r w:rsidRPr="002916DB">
        <w:rPr>
          <w:rStyle w:val="A14"/>
          <w:rFonts w:ascii="Times New Roman" w:eastAsia="Calibri" w:hAnsi="Times New Roman" w:cs="Times New Roman"/>
          <w:sz w:val="24"/>
          <w:szCs w:val="24"/>
        </w:rPr>
        <w:t xml:space="preserve">This </w:t>
      </w:r>
      <w:r w:rsidR="00DD0C21">
        <w:rPr>
          <w:rStyle w:val="A14"/>
          <w:rFonts w:ascii="Times New Roman" w:eastAsia="Calibri" w:hAnsi="Times New Roman" w:cs="Times New Roman"/>
          <w:sz w:val="24"/>
          <w:szCs w:val="24"/>
        </w:rPr>
        <w:t>particular</w:t>
      </w:r>
      <w:r w:rsidRPr="002916DB">
        <w:rPr>
          <w:rStyle w:val="A14"/>
          <w:rFonts w:ascii="Times New Roman" w:eastAsia="Calibri" w:hAnsi="Times New Roman" w:cs="Times New Roman"/>
          <w:sz w:val="24"/>
          <w:szCs w:val="24"/>
        </w:rPr>
        <w:t xml:space="preserve"> volunteer assignment is proposed to offer training and technical assistances on </w:t>
      </w:r>
      <w:r w:rsidR="006B0D90">
        <w:rPr>
          <w:rStyle w:val="A14"/>
          <w:rFonts w:ascii="Times New Roman" w:eastAsia="Calibri" w:hAnsi="Times New Roman" w:cs="Times New Roman"/>
          <w:sz w:val="24"/>
          <w:szCs w:val="24"/>
        </w:rPr>
        <w:t>IPM for</w:t>
      </w:r>
      <w:r w:rsidRPr="002916DB">
        <w:rPr>
          <w:rStyle w:val="A14"/>
          <w:rFonts w:ascii="Times New Roman" w:eastAsia="Calibri" w:hAnsi="Times New Roman" w:cs="Times New Roman"/>
          <w:sz w:val="24"/>
          <w:szCs w:val="24"/>
        </w:rPr>
        <w:t xml:space="preserve"> maize, wheat, grain legumes and other cereals. </w:t>
      </w:r>
      <w:r w:rsidR="00474E23" w:rsidRPr="002916DB">
        <w:rPr>
          <w:rFonts w:ascii="Times New Roman" w:hAnsi="Times New Roman" w:cs="Times New Roman"/>
          <w:sz w:val="24"/>
          <w:szCs w:val="24"/>
          <w:lang w:val="en"/>
        </w:rPr>
        <w:t>The F2F volunteer will innovate</w:t>
      </w:r>
      <w:r w:rsidR="00075DE5" w:rsidRPr="002916DB">
        <w:rPr>
          <w:rFonts w:ascii="Times New Roman" w:hAnsi="Times New Roman" w:cs="Times New Roman"/>
          <w:sz w:val="24"/>
          <w:szCs w:val="24"/>
          <w:lang w:val="en"/>
        </w:rPr>
        <w:t>s</w:t>
      </w:r>
      <w:r w:rsidR="00474E23" w:rsidRPr="002916DB">
        <w:rPr>
          <w:rFonts w:ascii="Times New Roman" w:hAnsi="Times New Roman" w:cs="Times New Roman"/>
          <w:sz w:val="24"/>
          <w:szCs w:val="24"/>
          <w:lang w:val="en"/>
        </w:rPr>
        <w:t xml:space="preserve"> </w:t>
      </w:r>
      <w:r w:rsidR="00075DE5" w:rsidRPr="002916DB">
        <w:rPr>
          <w:rFonts w:ascii="Times New Roman" w:hAnsi="Times New Roman" w:cs="Times New Roman"/>
          <w:sz w:val="24"/>
          <w:szCs w:val="24"/>
          <w:lang w:val="en"/>
        </w:rPr>
        <w:t xml:space="preserve">and transfer </w:t>
      </w:r>
      <w:r w:rsidR="00474E23" w:rsidRPr="002916DB">
        <w:rPr>
          <w:rFonts w:ascii="Times New Roman" w:hAnsi="Times New Roman" w:cs="Times New Roman"/>
          <w:sz w:val="24"/>
          <w:szCs w:val="24"/>
          <w:lang w:val="en"/>
        </w:rPr>
        <w:t xml:space="preserve">appropriate </w:t>
      </w:r>
      <w:r w:rsidR="00D81623" w:rsidRPr="002916DB">
        <w:rPr>
          <w:rFonts w:ascii="Times New Roman" w:hAnsi="Times New Roman" w:cs="Times New Roman"/>
          <w:sz w:val="24"/>
          <w:szCs w:val="24"/>
          <w:lang w:val="en"/>
        </w:rPr>
        <w:t>knowledge</w:t>
      </w:r>
      <w:r w:rsidR="00474E23" w:rsidRPr="002916DB">
        <w:rPr>
          <w:rFonts w:ascii="Times New Roman" w:hAnsi="Times New Roman" w:cs="Times New Roman"/>
          <w:sz w:val="24"/>
          <w:szCs w:val="24"/>
          <w:lang w:val="en"/>
        </w:rPr>
        <w:t xml:space="preserve">, </w:t>
      </w:r>
      <w:r w:rsidR="00D81623" w:rsidRPr="002916DB">
        <w:rPr>
          <w:rFonts w:ascii="Times New Roman" w:hAnsi="Times New Roman" w:cs="Times New Roman"/>
          <w:sz w:val="24"/>
          <w:szCs w:val="24"/>
          <w:lang w:val="en"/>
        </w:rPr>
        <w:t>skill</w:t>
      </w:r>
      <w:r w:rsidR="00922327" w:rsidRPr="002916DB">
        <w:rPr>
          <w:rFonts w:ascii="Times New Roman" w:hAnsi="Times New Roman" w:cs="Times New Roman"/>
          <w:sz w:val="24"/>
          <w:szCs w:val="24"/>
          <w:lang w:val="en"/>
        </w:rPr>
        <w:t>s</w:t>
      </w:r>
      <w:r w:rsidR="00D81623" w:rsidRPr="002916DB">
        <w:rPr>
          <w:rFonts w:ascii="Times New Roman" w:hAnsi="Times New Roman" w:cs="Times New Roman"/>
          <w:sz w:val="24"/>
          <w:szCs w:val="24"/>
          <w:lang w:val="en"/>
        </w:rPr>
        <w:t xml:space="preserve"> </w:t>
      </w:r>
      <w:r w:rsidR="00474E23" w:rsidRPr="002916DB">
        <w:rPr>
          <w:rFonts w:ascii="Times New Roman" w:hAnsi="Times New Roman" w:cs="Times New Roman"/>
          <w:sz w:val="24"/>
          <w:szCs w:val="24"/>
          <w:lang w:val="en"/>
        </w:rPr>
        <w:t xml:space="preserve">and practices on proper </w:t>
      </w:r>
      <w:r w:rsidR="00666C71" w:rsidRPr="002916DB">
        <w:rPr>
          <w:rFonts w:ascii="Times New Roman" w:hAnsi="Times New Roman" w:cs="Times New Roman"/>
          <w:sz w:val="24"/>
          <w:szCs w:val="24"/>
          <w:lang w:val="en"/>
        </w:rPr>
        <w:t>IPM</w:t>
      </w:r>
      <w:r w:rsidR="00C07546" w:rsidRPr="002916DB">
        <w:rPr>
          <w:rFonts w:ascii="Times New Roman" w:hAnsi="Times New Roman" w:cs="Times New Roman"/>
          <w:sz w:val="24"/>
          <w:szCs w:val="24"/>
          <w:lang w:val="en"/>
        </w:rPr>
        <w:t xml:space="preserve"> </w:t>
      </w:r>
      <w:r w:rsidR="00D81623" w:rsidRPr="002916DB">
        <w:rPr>
          <w:rFonts w:ascii="Times New Roman" w:hAnsi="Times New Roman" w:cs="Times New Roman"/>
          <w:sz w:val="24"/>
          <w:szCs w:val="24"/>
          <w:lang w:val="en"/>
        </w:rPr>
        <w:t xml:space="preserve">techniques </w:t>
      </w:r>
      <w:r w:rsidR="00474E23" w:rsidRPr="002916DB">
        <w:rPr>
          <w:rFonts w:ascii="Times New Roman" w:hAnsi="Times New Roman" w:cs="Times New Roman"/>
          <w:sz w:val="24"/>
          <w:szCs w:val="24"/>
          <w:lang w:val="en"/>
        </w:rPr>
        <w:t xml:space="preserve">and practices. </w:t>
      </w:r>
      <w:r w:rsidR="001E0145" w:rsidRPr="002916DB">
        <w:rPr>
          <w:rFonts w:ascii="Times New Roman" w:hAnsi="Times New Roman" w:cs="Times New Roman"/>
          <w:sz w:val="24"/>
          <w:szCs w:val="24"/>
        </w:rPr>
        <w:t xml:space="preserve">The appropriate period for this assignment </w:t>
      </w:r>
      <w:r w:rsidR="00474E23" w:rsidRPr="002916DB">
        <w:rPr>
          <w:rFonts w:ascii="Times New Roman" w:hAnsi="Times New Roman" w:cs="Times New Roman"/>
          <w:sz w:val="24"/>
          <w:szCs w:val="24"/>
        </w:rPr>
        <w:t xml:space="preserve">is during the cropping seasons of the </w:t>
      </w:r>
      <w:r w:rsidR="00EF0512" w:rsidRPr="002916DB">
        <w:rPr>
          <w:rFonts w:ascii="Times New Roman" w:hAnsi="Times New Roman" w:cs="Times New Roman"/>
          <w:sz w:val="24"/>
          <w:szCs w:val="24"/>
        </w:rPr>
        <w:t>grain</w:t>
      </w:r>
      <w:r w:rsidR="00DD0C21">
        <w:rPr>
          <w:rFonts w:ascii="Times New Roman" w:hAnsi="Times New Roman" w:cs="Times New Roman"/>
          <w:sz w:val="24"/>
          <w:szCs w:val="24"/>
        </w:rPr>
        <w:t>s</w:t>
      </w:r>
      <w:r w:rsidR="00474E23" w:rsidRPr="002916DB">
        <w:rPr>
          <w:rFonts w:ascii="Times New Roman" w:hAnsi="Times New Roman" w:cs="Times New Roman"/>
          <w:sz w:val="24"/>
          <w:szCs w:val="24"/>
        </w:rPr>
        <w:t xml:space="preserve"> under consideration</w:t>
      </w:r>
      <w:r w:rsidR="001E0145" w:rsidRPr="002916DB">
        <w:rPr>
          <w:rFonts w:ascii="Times New Roman" w:hAnsi="Times New Roman" w:cs="Times New Roman"/>
          <w:sz w:val="24"/>
          <w:szCs w:val="24"/>
        </w:rPr>
        <w:t xml:space="preserve">. </w:t>
      </w:r>
    </w:p>
    <w:p w:rsidR="001E0145" w:rsidRPr="002916DB" w:rsidRDefault="001E0145" w:rsidP="00E116E4">
      <w:pPr>
        <w:spacing w:after="0" w:line="240" w:lineRule="auto"/>
        <w:contextualSpacing/>
        <w:jc w:val="both"/>
        <w:rPr>
          <w:rFonts w:ascii="Times New Roman" w:hAnsi="Times New Roman" w:cs="Times New Roman"/>
          <w:sz w:val="24"/>
          <w:szCs w:val="24"/>
        </w:rPr>
      </w:pPr>
    </w:p>
    <w:p w:rsidR="00C07546" w:rsidRPr="002916DB" w:rsidRDefault="00027797" w:rsidP="00E116E4">
      <w:pPr>
        <w:pStyle w:val="ListParagraph"/>
        <w:numPr>
          <w:ilvl w:val="0"/>
          <w:numId w:val="3"/>
        </w:numPr>
        <w:jc w:val="both"/>
        <w:rPr>
          <w:b/>
          <w:u w:val="single"/>
        </w:rPr>
      </w:pPr>
      <w:r w:rsidRPr="002916DB">
        <w:rPr>
          <w:b/>
          <w:u w:val="single"/>
        </w:rPr>
        <w:t>ASSIGNMENT OBJECTIVES</w:t>
      </w:r>
    </w:p>
    <w:p w:rsidR="00C07546" w:rsidRPr="002916DB" w:rsidRDefault="00C07546" w:rsidP="00E116E4">
      <w:pPr>
        <w:pStyle w:val="ListParagraph"/>
        <w:ind w:left="360"/>
        <w:jc w:val="both"/>
        <w:rPr>
          <w:b/>
        </w:rPr>
      </w:pPr>
    </w:p>
    <w:p w:rsidR="00EE21C4" w:rsidRPr="002916DB" w:rsidRDefault="00C07546" w:rsidP="00E116E4">
      <w:pPr>
        <w:spacing w:after="0" w:line="240" w:lineRule="auto"/>
        <w:jc w:val="both"/>
        <w:rPr>
          <w:rFonts w:ascii="Times New Roman" w:hAnsi="Times New Roman" w:cs="Times New Roman"/>
          <w:sz w:val="24"/>
          <w:szCs w:val="24"/>
          <w:lang w:val="en"/>
        </w:rPr>
      </w:pPr>
      <w:r w:rsidRPr="002916DB">
        <w:rPr>
          <w:rFonts w:ascii="Times New Roman" w:hAnsi="Times New Roman" w:cs="Times New Roman"/>
          <w:sz w:val="24"/>
          <w:szCs w:val="24"/>
          <w:lang w:val="en-GB"/>
        </w:rPr>
        <w:t>The objective of this volunteer assignment is</w:t>
      </w:r>
      <w:r w:rsidR="00094358" w:rsidRPr="002916DB">
        <w:rPr>
          <w:rFonts w:ascii="Times New Roman" w:hAnsi="Times New Roman" w:cs="Times New Roman"/>
          <w:sz w:val="24"/>
          <w:szCs w:val="24"/>
          <w:lang w:val="en-GB"/>
        </w:rPr>
        <w:t xml:space="preserve"> to</w:t>
      </w:r>
      <w:r w:rsidRPr="002916DB">
        <w:rPr>
          <w:rFonts w:ascii="Times New Roman" w:hAnsi="Times New Roman" w:cs="Times New Roman"/>
          <w:sz w:val="24"/>
          <w:szCs w:val="24"/>
          <w:lang w:val="en-GB"/>
        </w:rPr>
        <w:t xml:space="preserve"> </w:t>
      </w:r>
      <w:r w:rsidR="00E179FE" w:rsidRPr="002916DB">
        <w:rPr>
          <w:rFonts w:ascii="Times New Roman" w:hAnsi="Times New Roman" w:cs="Times New Roman"/>
          <w:sz w:val="24"/>
          <w:szCs w:val="24"/>
          <w:lang w:val="en-GB"/>
        </w:rPr>
        <w:t xml:space="preserve">build the capacity of the host beneficiaries in </w:t>
      </w:r>
      <w:r w:rsidR="001225D0" w:rsidRPr="002916DB">
        <w:rPr>
          <w:rFonts w:ascii="Times New Roman" w:hAnsi="Times New Roman" w:cs="Times New Roman"/>
          <w:sz w:val="24"/>
          <w:szCs w:val="24"/>
          <w:lang w:val="en-GB"/>
        </w:rPr>
        <w:t xml:space="preserve">IPM techniques/skills and </w:t>
      </w:r>
      <w:r w:rsidR="00E179FE" w:rsidRPr="002916DB">
        <w:rPr>
          <w:rFonts w:ascii="Times New Roman" w:hAnsi="Times New Roman" w:cs="Times New Roman"/>
          <w:sz w:val="24"/>
          <w:szCs w:val="24"/>
          <w:lang w:val="en-GB"/>
        </w:rPr>
        <w:t xml:space="preserve">practices through </w:t>
      </w:r>
      <w:r w:rsidRPr="002916DB">
        <w:rPr>
          <w:rFonts w:ascii="Times New Roman" w:hAnsi="Times New Roman" w:cs="Times New Roman"/>
          <w:sz w:val="24"/>
          <w:szCs w:val="24"/>
          <w:lang w:val="en-GB"/>
        </w:rPr>
        <w:t>train</w:t>
      </w:r>
      <w:r w:rsidR="00E179FE" w:rsidRPr="002916DB">
        <w:rPr>
          <w:rFonts w:ascii="Times New Roman" w:hAnsi="Times New Roman" w:cs="Times New Roman"/>
          <w:sz w:val="24"/>
          <w:szCs w:val="24"/>
          <w:lang w:val="en-GB"/>
        </w:rPr>
        <w:t xml:space="preserve">ing </w:t>
      </w:r>
      <w:r w:rsidRPr="002916DB">
        <w:rPr>
          <w:rFonts w:ascii="Times New Roman" w:hAnsi="Times New Roman" w:cs="Times New Roman"/>
          <w:sz w:val="24"/>
          <w:szCs w:val="24"/>
          <w:lang w:val="en-GB"/>
        </w:rPr>
        <w:t xml:space="preserve">and </w:t>
      </w:r>
      <w:r w:rsidRPr="002916DB">
        <w:rPr>
          <w:rFonts w:ascii="Times New Roman" w:hAnsi="Times New Roman" w:cs="Times New Roman"/>
          <w:sz w:val="24"/>
          <w:szCs w:val="24"/>
        </w:rPr>
        <w:t>direct</w:t>
      </w:r>
      <w:r w:rsidR="00075DE5" w:rsidRPr="002916DB">
        <w:rPr>
          <w:rFonts w:ascii="Times New Roman" w:hAnsi="Times New Roman" w:cs="Times New Roman"/>
          <w:sz w:val="24"/>
          <w:szCs w:val="24"/>
        </w:rPr>
        <w:t xml:space="preserve"> technical </w:t>
      </w:r>
      <w:r w:rsidRPr="002916DB">
        <w:rPr>
          <w:rFonts w:ascii="Times New Roman" w:hAnsi="Times New Roman" w:cs="Times New Roman"/>
          <w:sz w:val="24"/>
          <w:szCs w:val="24"/>
        </w:rPr>
        <w:t>assist</w:t>
      </w:r>
      <w:r w:rsidR="00E179FE" w:rsidRPr="002916DB">
        <w:rPr>
          <w:rFonts w:ascii="Times New Roman" w:hAnsi="Times New Roman" w:cs="Times New Roman"/>
          <w:sz w:val="24"/>
          <w:szCs w:val="24"/>
        </w:rPr>
        <w:t xml:space="preserve">ance to </w:t>
      </w:r>
      <w:r w:rsidR="00075DE5" w:rsidRPr="002916DB">
        <w:rPr>
          <w:rFonts w:ascii="Times New Roman" w:hAnsi="Times New Roman" w:cs="Times New Roman"/>
          <w:sz w:val="24"/>
          <w:szCs w:val="24"/>
        </w:rPr>
        <w:t xml:space="preserve">smallholder </w:t>
      </w:r>
      <w:r w:rsidR="00A86A19" w:rsidRPr="002916DB">
        <w:rPr>
          <w:rFonts w:ascii="Times New Roman" w:hAnsi="Times New Roman" w:cs="Times New Roman"/>
          <w:sz w:val="24"/>
          <w:szCs w:val="24"/>
          <w:lang w:val="en"/>
        </w:rPr>
        <w:t>farmers</w:t>
      </w:r>
      <w:r w:rsidR="00075DE5" w:rsidRPr="002916DB">
        <w:rPr>
          <w:rFonts w:ascii="Times New Roman" w:hAnsi="Times New Roman" w:cs="Times New Roman"/>
          <w:sz w:val="24"/>
          <w:szCs w:val="24"/>
          <w:lang w:val="en"/>
        </w:rPr>
        <w:t xml:space="preserve"> and staffs as TOT. The TOT trainees include </w:t>
      </w:r>
      <w:r w:rsidR="00A86A19" w:rsidRPr="002916DB">
        <w:rPr>
          <w:rFonts w:ascii="Times New Roman" w:hAnsi="Times New Roman" w:cs="Times New Roman"/>
          <w:sz w:val="24"/>
          <w:szCs w:val="24"/>
          <w:lang w:val="en"/>
        </w:rPr>
        <w:t xml:space="preserve">host staffs and </w:t>
      </w:r>
      <w:r w:rsidR="00094358" w:rsidRPr="002916DB">
        <w:rPr>
          <w:rFonts w:ascii="Times New Roman" w:hAnsi="Times New Roman" w:cs="Times New Roman"/>
          <w:sz w:val="24"/>
          <w:szCs w:val="24"/>
          <w:lang w:val="en"/>
        </w:rPr>
        <w:t xml:space="preserve">government </w:t>
      </w:r>
      <w:r w:rsidR="001225D0" w:rsidRPr="002916DB">
        <w:rPr>
          <w:rFonts w:ascii="Times New Roman" w:hAnsi="Times New Roman" w:cs="Times New Roman"/>
          <w:sz w:val="24"/>
          <w:szCs w:val="24"/>
          <w:lang w:val="en"/>
        </w:rPr>
        <w:t xml:space="preserve">agricultural </w:t>
      </w:r>
      <w:r w:rsidR="00A86A19" w:rsidRPr="002916DB">
        <w:rPr>
          <w:rFonts w:ascii="Times New Roman" w:hAnsi="Times New Roman" w:cs="Times New Roman"/>
          <w:sz w:val="24"/>
          <w:szCs w:val="24"/>
          <w:lang w:val="en"/>
        </w:rPr>
        <w:t>development agents (DAs)</w:t>
      </w:r>
      <w:r w:rsidR="00094358" w:rsidRPr="002916DB">
        <w:rPr>
          <w:rFonts w:ascii="Times New Roman" w:hAnsi="Times New Roman" w:cs="Times New Roman"/>
          <w:sz w:val="24"/>
          <w:szCs w:val="24"/>
          <w:lang w:val="en"/>
        </w:rPr>
        <w:t>.</w:t>
      </w:r>
      <w:r w:rsidR="00E179FE" w:rsidRPr="002916DB">
        <w:rPr>
          <w:rFonts w:ascii="Times New Roman" w:hAnsi="Times New Roman" w:cs="Times New Roman"/>
          <w:sz w:val="24"/>
          <w:szCs w:val="24"/>
          <w:lang w:val="en"/>
        </w:rPr>
        <w:t xml:space="preserve"> </w:t>
      </w:r>
    </w:p>
    <w:p w:rsidR="00EE21C4" w:rsidRPr="002916DB" w:rsidRDefault="00EE21C4" w:rsidP="00E116E4">
      <w:pPr>
        <w:spacing w:after="0" w:line="240" w:lineRule="auto"/>
        <w:jc w:val="both"/>
        <w:rPr>
          <w:rFonts w:ascii="Times New Roman" w:hAnsi="Times New Roman" w:cs="Times New Roman"/>
          <w:sz w:val="24"/>
          <w:szCs w:val="24"/>
          <w:lang w:val="en"/>
        </w:rPr>
      </w:pPr>
    </w:p>
    <w:p w:rsidR="00045B31" w:rsidRPr="002916DB" w:rsidRDefault="00E179FE"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lang w:val="en"/>
        </w:rPr>
        <w:lastRenderedPageBreak/>
        <w:t xml:space="preserve">By the end of this assignment, the target beneficiaries will </w:t>
      </w:r>
      <w:r w:rsidR="00045B31" w:rsidRPr="002916DB">
        <w:rPr>
          <w:rFonts w:ascii="Times New Roman" w:hAnsi="Times New Roman" w:cs="Times New Roman"/>
          <w:sz w:val="24"/>
          <w:szCs w:val="24"/>
        </w:rPr>
        <w:t xml:space="preserve">be able to consider </w:t>
      </w:r>
      <w:r w:rsidR="00CA590E" w:rsidRPr="002916DB">
        <w:rPr>
          <w:rFonts w:ascii="Times New Roman" w:hAnsi="Times New Roman" w:cs="Times New Roman"/>
          <w:sz w:val="24"/>
          <w:szCs w:val="24"/>
        </w:rPr>
        <w:t xml:space="preserve">and utilize </w:t>
      </w:r>
      <w:r w:rsidR="00045B31" w:rsidRPr="002916DB">
        <w:rPr>
          <w:rFonts w:ascii="Times New Roman" w:hAnsi="Times New Roman" w:cs="Times New Roman"/>
          <w:sz w:val="24"/>
          <w:szCs w:val="24"/>
        </w:rPr>
        <w:t xml:space="preserve">appropriate </w:t>
      </w:r>
      <w:r w:rsidR="00EE21C4" w:rsidRPr="002916DB">
        <w:rPr>
          <w:rFonts w:ascii="Times New Roman" w:hAnsi="Times New Roman" w:cs="Times New Roman"/>
          <w:sz w:val="24"/>
          <w:szCs w:val="24"/>
        </w:rPr>
        <w:t xml:space="preserve">IPM techniques and practices which are </w:t>
      </w:r>
      <w:r w:rsidR="00045B31" w:rsidRPr="002916DB">
        <w:rPr>
          <w:rFonts w:ascii="Times New Roman" w:hAnsi="Times New Roman" w:cs="Times New Roman"/>
          <w:sz w:val="24"/>
          <w:szCs w:val="24"/>
        </w:rPr>
        <w:t>effective</w:t>
      </w:r>
      <w:r w:rsidR="00EE21C4" w:rsidRPr="002916DB">
        <w:rPr>
          <w:rFonts w:ascii="Times New Roman" w:hAnsi="Times New Roman" w:cs="Times New Roman"/>
          <w:sz w:val="24"/>
          <w:szCs w:val="24"/>
        </w:rPr>
        <w:t xml:space="preserve"> and environmentally friendly. After once adopted by these farming beneficiaries, IPM is </w:t>
      </w:r>
      <w:r w:rsidR="00045B31" w:rsidRPr="002916DB">
        <w:rPr>
          <w:rFonts w:ascii="Times New Roman" w:hAnsi="Times New Roman" w:cs="Times New Roman"/>
          <w:sz w:val="24"/>
          <w:szCs w:val="24"/>
        </w:rPr>
        <w:t xml:space="preserve">affordable and </w:t>
      </w:r>
      <w:r w:rsidR="00EE21C4" w:rsidRPr="002916DB">
        <w:rPr>
          <w:rFonts w:ascii="Times New Roman" w:hAnsi="Times New Roman" w:cs="Times New Roman"/>
          <w:sz w:val="24"/>
          <w:szCs w:val="24"/>
        </w:rPr>
        <w:t>sustainable both from the farmers</w:t>
      </w:r>
      <w:r w:rsidR="00D22931">
        <w:rPr>
          <w:rFonts w:ascii="Times New Roman" w:hAnsi="Times New Roman" w:cs="Times New Roman"/>
          <w:sz w:val="24"/>
          <w:szCs w:val="24"/>
        </w:rPr>
        <w:t>’</w:t>
      </w:r>
      <w:r w:rsidR="00EE21C4" w:rsidRPr="002916DB">
        <w:rPr>
          <w:rFonts w:ascii="Times New Roman" w:hAnsi="Times New Roman" w:cs="Times New Roman"/>
          <w:sz w:val="24"/>
          <w:szCs w:val="24"/>
        </w:rPr>
        <w:t xml:space="preserve"> </w:t>
      </w:r>
      <w:r w:rsidR="00D22931">
        <w:rPr>
          <w:rFonts w:ascii="Times New Roman" w:hAnsi="Times New Roman" w:cs="Times New Roman"/>
          <w:sz w:val="24"/>
          <w:szCs w:val="24"/>
        </w:rPr>
        <w:t xml:space="preserve">and </w:t>
      </w:r>
      <w:r w:rsidR="00EE21C4" w:rsidRPr="002916DB">
        <w:rPr>
          <w:rFonts w:ascii="Times New Roman" w:hAnsi="Times New Roman" w:cs="Times New Roman"/>
          <w:sz w:val="24"/>
          <w:szCs w:val="24"/>
        </w:rPr>
        <w:t xml:space="preserve">environmental sides. Other forms of understanding </w:t>
      </w:r>
      <w:r w:rsidR="00D22931">
        <w:rPr>
          <w:rFonts w:ascii="Times New Roman" w:hAnsi="Times New Roman" w:cs="Times New Roman"/>
          <w:sz w:val="24"/>
          <w:szCs w:val="24"/>
        </w:rPr>
        <w:t xml:space="preserve">to be made by these beneficiaries </w:t>
      </w:r>
      <w:r w:rsidR="00EE21C4" w:rsidRPr="002916DB">
        <w:rPr>
          <w:rFonts w:ascii="Times New Roman" w:hAnsi="Times New Roman" w:cs="Times New Roman"/>
          <w:sz w:val="24"/>
          <w:szCs w:val="24"/>
        </w:rPr>
        <w:t>about IPM include:</w:t>
      </w:r>
    </w:p>
    <w:p w:rsidR="00E30519" w:rsidRPr="002916DB" w:rsidRDefault="001225D0" w:rsidP="00E116E4">
      <w:pPr>
        <w:pStyle w:val="ListParagraph"/>
        <w:numPr>
          <w:ilvl w:val="0"/>
          <w:numId w:val="28"/>
        </w:numPr>
        <w:jc w:val="both"/>
        <w:rPr>
          <w:rFonts w:eastAsiaTheme="minorHAnsi"/>
        </w:rPr>
      </w:pPr>
      <w:r w:rsidRPr="002916DB">
        <w:rPr>
          <w:rFonts w:eastAsiaTheme="minorHAnsi"/>
        </w:rPr>
        <w:t xml:space="preserve">The overall advantages of IPM and its </w:t>
      </w:r>
      <w:r w:rsidR="006E66A2" w:rsidRPr="002916DB">
        <w:rPr>
          <w:rFonts w:eastAsiaTheme="minorHAnsi"/>
        </w:rPr>
        <w:t>differ</w:t>
      </w:r>
      <w:r w:rsidRPr="002916DB">
        <w:rPr>
          <w:rFonts w:eastAsiaTheme="minorHAnsi"/>
        </w:rPr>
        <w:t>ence</w:t>
      </w:r>
      <w:r w:rsidR="006E66A2" w:rsidRPr="002916DB">
        <w:rPr>
          <w:rFonts w:eastAsiaTheme="minorHAnsi"/>
        </w:rPr>
        <w:t xml:space="preserve"> from conventional pest management methods</w:t>
      </w:r>
      <w:r w:rsidRPr="002916DB">
        <w:rPr>
          <w:rFonts w:eastAsiaTheme="minorHAnsi"/>
        </w:rPr>
        <w:t>;</w:t>
      </w:r>
    </w:p>
    <w:p w:rsidR="001225D0" w:rsidRPr="002916DB" w:rsidRDefault="001225D0" w:rsidP="00E116E4">
      <w:pPr>
        <w:pStyle w:val="ListParagraph"/>
        <w:numPr>
          <w:ilvl w:val="0"/>
          <w:numId w:val="28"/>
        </w:numPr>
        <w:jc w:val="both"/>
        <w:rPr>
          <w:rFonts w:eastAsiaTheme="minorHAnsi"/>
        </w:rPr>
      </w:pPr>
      <w:r w:rsidRPr="002916DB">
        <w:rPr>
          <w:rFonts w:eastAsiaTheme="minorHAnsi"/>
        </w:rPr>
        <w:t>Understanding of pests and their interactions in the agro-ecosystem;</w:t>
      </w:r>
    </w:p>
    <w:p w:rsidR="001225D0" w:rsidRPr="002916DB" w:rsidRDefault="001225D0" w:rsidP="00E116E4">
      <w:pPr>
        <w:pStyle w:val="ListParagraph"/>
        <w:numPr>
          <w:ilvl w:val="0"/>
          <w:numId w:val="28"/>
        </w:numPr>
        <w:jc w:val="both"/>
        <w:rPr>
          <w:rFonts w:eastAsiaTheme="minorHAnsi"/>
        </w:rPr>
      </w:pPr>
      <w:r w:rsidRPr="002916DB">
        <w:rPr>
          <w:rFonts w:eastAsiaTheme="minorHAnsi"/>
        </w:rPr>
        <w:t>Understanding of pests and their natural enemies;</w:t>
      </w:r>
    </w:p>
    <w:p w:rsidR="001225D0" w:rsidRPr="002916DB" w:rsidRDefault="001225D0" w:rsidP="00E116E4">
      <w:pPr>
        <w:pStyle w:val="ListParagraph"/>
        <w:numPr>
          <w:ilvl w:val="0"/>
          <w:numId w:val="28"/>
        </w:numPr>
        <w:jc w:val="both"/>
        <w:rPr>
          <w:rFonts w:eastAsiaTheme="minorHAnsi"/>
        </w:rPr>
      </w:pPr>
      <w:r w:rsidRPr="002916DB">
        <w:rPr>
          <w:rFonts w:eastAsiaTheme="minorHAnsi"/>
        </w:rPr>
        <w:t>Field monitoring and scouting for pests;</w:t>
      </w:r>
    </w:p>
    <w:p w:rsidR="00A86A19" w:rsidRPr="00562FE4" w:rsidRDefault="00E179FE" w:rsidP="00E116E4">
      <w:pPr>
        <w:pStyle w:val="ListParagraph"/>
        <w:numPr>
          <w:ilvl w:val="0"/>
          <w:numId w:val="28"/>
        </w:numPr>
        <w:jc w:val="both"/>
        <w:rPr>
          <w:rFonts w:eastAsiaTheme="minorHAnsi"/>
        </w:rPr>
      </w:pPr>
      <w:r w:rsidRPr="002916DB">
        <w:rPr>
          <w:rFonts w:eastAsiaTheme="minorHAnsi"/>
        </w:rPr>
        <w:t xml:space="preserve">Production of a healthy crop through </w:t>
      </w:r>
      <w:r w:rsidR="001225D0" w:rsidRPr="002916DB">
        <w:rPr>
          <w:rFonts w:eastAsiaTheme="minorHAnsi"/>
        </w:rPr>
        <w:t xml:space="preserve">selecting and use of </w:t>
      </w:r>
      <w:r w:rsidRPr="002916DB">
        <w:rPr>
          <w:rFonts w:eastAsiaTheme="minorHAnsi"/>
        </w:rPr>
        <w:t>pest</w:t>
      </w:r>
      <w:r w:rsidR="001225D0" w:rsidRPr="002916DB">
        <w:rPr>
          <w:rFonts w:eastAsiaTheme="minorHAnsi"/>
        </w:rPr>
        <w:t>/d</w:t>
      </w:r>
      <w:r w:rsidRPr="002916DB">
        <w:rPr>
          <w:rFonts w:eastAsiaTheme="minorHAnsi"/>
        </w:rPr>
        <w:t>isease tolerant varieties</w:t>
      </w:r>
      <w:r w:rsidR="001225D0" w:rsidRPr="002916DB">
        <w:rPr>
          <w:rFonts w:eastAsiaTheme="minorHAnsi"/>
        </w:rPr>
        <w:t xml:space="preserve"> and </w:t>
      </w:r>
      <w:r w:rsidRPr="002916DB">
        <w:rPr>
          <w:rFonts w:eastAsiaTheme="minorHAnsi"/>
        </w:rPr>
        <w:t xml:space="preserve">good </w:t>
      </w:r>
      <w:r w:rsidRPr="00562FE4">
        <w:rPr>
          <w:rFonts w:eastAsiaTheme="minorHAnsi"/>
        </w:rPr>
        <w:t>agronomic practices that enhance the production of a healthy crop</w:t>
      </w:r>
      <w:r w:rsidR="001225D0" w:rsidRPr="00562FE4">
        <w:rPr>
          <w:rFonts w:eastAsiaTheme="minorHAnsi"/>
        </w:rPr>
        <w:t>s;</w:t>
      </w:r>
    </w:p>
    <w:p w:rsidR="00E179FE" w:rsidRPr="00562FE4" w:rsidRDefault="00E179FE" w:rsidP="00E116E4">
      <w:pPr>
        <w:pStyle w:val="ListParagraph"/>
        <w:numPr>
          <w:ilvl w:val="0"/>
          <w:numId w:val="28"/>
        </w:numPr>
        <w:jc w:val="both"/>
        <w:rPr>
          <w:rFonts w:eastAsiaTheme="minorHAnsi"/>
        </w:rPr>
      </w:pPr>
      <w:r w:rsidRPr="00562FE4">
        <w:rPr>
          <w:rFonts w:eastAsiaTheme="minorHAnsi"/>
        </w:rPr>
        <w:t>Decision making process for appropriate methods for control and management of pests</w:t>
      </w:r>
      <w:r w:rsidR="001225D0" w:rsidRPr="00562FE4">
        <w:rPr>
          <w:rFonts w:eastAsiaTheme="minorHAnsi"/>
        </w:rPr>
        <w:t>.</w:t>
      </w:r>
    </w:p>
    <w:p w:rsidR="00E179FE" w:rsidRPr="00562FE4" w:rsidRDefault="00E179FE" w:rsidP="00E116E4">
      <w:pPr>
        <w:spacing w:after="0" w:line="240" w:lineRule="auto"/>
        <w:contextualSpacing/>
        <w:jc w:val="both"/>
        <w:rPr>
          <w:rFonts w:ascii="Times New Roman" w:hAnsi="Times New Roman" w:cs="Times New Roman"/>
          <w:sz w:val="24"/>
          <w:szCs w:val="24"/>
        </w:rPr>
      </w:pPr>
    </w:p>
    <w:p w:rsidR="002916DB" w:rsidRPr="00562FE4" w:rsidRDefault="001225D0" w:rsidP="00E116E4">
      <w:pPr>
        <w:spacing w:after="0" w:line="240" w:lineRule="auto"/>
        <w:contextualSpacing/>
        <w:jc w:val="both"/>
        <w:rPr>
          <w:rFonts w:ascii="Times New Roman" w:hAnsi="Times New Roman" w:cs="Times New Roman"/>
          <w:sz w:val="24"/>
          <w:szCs w:val="24"/>
        </w:rPr>
      </w:pPr>
      <w:r w:rsidRPr="00562FE4">
        <w:rPr>
          <w:rFonts w:ascii="Times New Roman" w:hAnsi="Times New Roman" w:cs="Times New Roman"/>
          <w:sz w:val="24"/>
          <w:szCs w:val="24"/>
        </w:rPr>
        <w:t xml:space="preserve">Through </w:t>
      </w:r>
      <w:r w:rsidR="002916DB" w:rsidRPr="00562FE4">
        <w:rPr>
          <w:rFonts w:ascii="Times New Roman" w:hAnsi="Times New Roman" w:cs="Times New Roman"/>
          <w:sz w:val="24"/>
          <w:szCs w:val="24"/>
        </w:rPr>
        <w:t>this volunteer training and technical assistances</w:t>
      </w:r>
      <w:r w:rsidRPr="00562FE4">
        <w:rPr>
          <w:rFonts w:ascii="Times New Roman" w:hAnsi="Times New Roman" w:cs="Times New Roman"/>
          <w:sz w:val="24"/>
          <w:szCs w:val="24"/>
        </w:rPr>
        <w:t xml:space="preserve">, the beneficiaries will </w:t>
      </w:r>
      <w:r w:rsidR="00562FE4">
        <w:rPr>
          <w:rFonts w:ascii="Times New Roman" w:hAnsi="Times New Roman" w:cs="Times New Roman"/>
          <w:sz w:val="24"/>
          <w:szCs w:val="24"/>
        </w:rPr>
        <w:t xml:space="preserve">also </w:t>
      </w:r>
      <w:r w:rsidRPr="00562FE4">
        <w:rPr>
          <w:rFonts w:ascii="Times New Roman" w:hAnsi="Times New Roman" w:cs="Times New Roman"/>
          <w:sz w:val="24"/>
          <w:szCs w:val="24"/>
        </w:rPr>
        <w:t xml:space="preserve">get full answers/knowhow on the following questions and IPM components and </w:t>
      </w:r>
      <w:r w:rsidR="002916DB" w:rsidRPr="00562FE4">
        <w:rPr>
          <w:rFonts w:ascii="Times New Roman" w:hAnsi="Times New Roman" w:cs="Times New Roman"/>
          <w:sz w:val="24"/>
          <w:szCs w:val="24"/>
        </w:rPr>
        <w:t>strategies</w:t>
      </w:r>
      <w:r w:rsidR="00562FE4">
        <w:rPr>
          <w:rFonts w:ascii="Times New Roman" w:hAnsi="Times New Roman" w:cs="Times New Roman"/>
          <w:sz w:val="24"/>
          <w:szCs w:val="24"/>
        </w:rPr>
        <w:t>:</w:t>
      </w:r>
      <w:r w:rsidRPr="00562FE4">
        <w:rPr>
          <w:rFonts w:ascii="Times New Roman" w:hAnsi="Times New Roman" w:cs="Times New Roman"/>
          <w:sz w:val="24"/>
          <w:szCs w:val="24"/>
        </w:rPr>
        <w:t xml:space="preserve">  </w:t>
      </w:r>
    </w:p>
    <w:p w:rsidR="00CA590E" w:rsidRPr="002916DB" w:rsidRDefault="00CA590E" w:rsidP="00E116E4">
      <w:pPr>
        <w:pStyle w:val="ListParagraph"/>
        <w:numPr>
          <w:ilvl w:val="0"/>
          <w:numId w:val="32"/>
        </w:numPr>
        <w:jc w:val="both"/>
      </w:pPr>
      <w:r w:rsidRPr="002916DB">
        <w:t xml:space="preserve">What </w:t>
      </w:r>
      <w:r w:rsidR="00DC0BF0" w:rsidRPr="002916DB">
        <w:t xml:space="preserve">does </w:t>
      </w:r>
      <w:r w:rsidR="00562FE4">
        <w:t xml:space="preserve">IPM </w:t>
      </w:r>
      <w:r w:rsidR="00DC0BF0" w:rsidRPr="002916DB">
        <w:t>mean to farmers?</w:t>
      </w:r>
    </w:p>
    <w:p w:rsidR="00CA590E" w:rsidRPr="002916DB" w:rsidRDefault="00CA590E" w:rsidP="00E116E4">
      <w:pPr>
        <w:numPr>
          <w:ilvl w:val="0"/>
          <w:numId w:val="27"/>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Why is IPM important?</w:t>
      </w:r>
    </w:p>
    <w:p w:rsidR="006E66A2" w:rsidRPr="002916DB" w:rsidRDefault="00DC0BF0" w:rsidP="00E116E4">
      <w:pPr>
        <w:numPr>
          <w:ilvl w:val="0"/>
          <w:numId w:val="27"/>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 xml:space="preserve">What are the benefits of </w:t>
      </w:r>
      <w:r w:rsidR="001225D0" w:rsidRPr="002916DB">
        <w:rPr>
          <w:rFonts w:ascii="Times New Roman" w:hAnsi="Times New Roman" w:cs="Times New Roman"/>
          <w:sz w:val="24"/>
          <w:szCs w:val="24"/>
        </w:rPr>
        <w:t>IPM</w:t>
      </w:r>
      <w:r w:rsidRPr="002916DB">
        <w:rPr>
          <w:rFonts w:ascii="Times New Roman" w:hAnsi="Times New Roman" w:cs="Times New Roman"/>
          <w:sz w:val="24"/>
          <w:szCs w:val="24"/>
        </w:rPr>
        <w:t>?</w:t>
      </w:r>
    </w:p>
    <w:p w:rsidR="00DC0BF0" w:rsidRPr="002916DB" w:rsidRDefault="00DC0BF0" w:rsidP="00E116E4">
      <w:pPr>
        <w:numPr>
          <w:ilvl w:val="0"/>
          <w:numId w:val="33"/>
        </w:numPr>
        <w:spacing w:after="0" w:line="240" w:lineRule="auto"/>
        <w:contextualSpacing/>
        <w:jc w:val="both"/>
        <w:textAlignment w:val="baseline"/>
        <w:rPr>
          <w:rFonts w:ascii="Times New Roman" w:hAnsi="Times New Roman" w:cs="Times New Roman"/>
          <w:sz w:val="24"/>
          <w:szCs w:val="24"/>
        </w:rPr>
      </w:pPr>
      <w:r w:rsidRPr="002916DB">
        <w:rPr>
          <w:rFonts w:ascii="Times New Roman" w:hAnsi="Times New Roman" w:cs="Times New Roman"/>
          <w:sz w:val="24"/>
          <w:szCs w:val="24"/>
        </w:rPr>
        <w:t>IPM components</w:t>
      </w:r>
      <w:r w:rsidR="002916DB" w:rsidRPr="002916DB">
        <w:rPr>
          <w:rFonts w:ascii="Times New Roman" w:hAnsi="Times New Roman" w:cs="Times New Roman"/>
          <w:sz w:val="24"/>
          <w:szCs w:val="24"/>
        </w:rPr>
        <w:t xml:space="preserve">: </w:t>
      </w:r>
      <w:r w:rsidRPr="002916DB">
        <w:rPr>
          <w:rFonts w:ascii="Times New Roman" w:hAnsi="Times New Roman" w:cs="Times New Roman"/>
          <w:sz w:val="24"/>
          <w:szCs w:val="24"/>
        </w:rPr>
        <w:t>Prevention methods</w:t>
      </w:r>
      <w:r w:rsidR="002916DB" w:rsidRPr="002916DB">
        <w:rPr>
          <w:rFonts w:ascii="Times New Roman" w:hAnsi="Times New Roman" w:cs="Times New Roman"/>
          <w:sz w:val="24"/>
          <w:szCs w:val="24"/>
        </w:rPr>
        <w:t xml:space="preserve">, </w:t>
      </w:r>
      <w:r w:rsidR="00E36D80" w:rsidRPr="002916DB">
        <w:rPr>
          <w:rFonts w:ascii="Times New Roman" w:hAnsi="Times New Roman" w:cs="Times New Roman"/>
          <w:sz w:val="24"/>
          <w:szCs w:val="24"/>
        </w:rPr>
        <w:t>M</w:t>
      </w:r>
      <w:r w:rsidRPr="002916DB">
        <w:rPr>
          <w:rFonts w:ascii="Times New Roman" w:hAnsi="Times New Roman" w:cs="Times New Roman"/>
          <w:sz w:val="24"/>
          <w:szCs w:val="24"/>
        </w:rPr>
        <w:t>onitoring</w:t>
      </w:r>
      <w:r w:rsidR="002916DB" w:rsidRPr="002916DB">
        <w:rPr>
          <w:rFonts w:ascii="Times New Roman" w:hAnsi="Times New Roman" w:cs="Times New Roman"/>
          <w:sz w:val="24"/>
          <w:szCs w:val="24"/>
        </w:rPr>
        <w:t xml:space="preserve">, </w:t>
      </w:r>
      <w:r w:rsidR="00E36D80" w:rsidRPr="002916DB">
        <w:rPr>
          <w:rFonts w:ascii="Times New Roman" w:hAnsi="Times New Roman" w:cs="Times New Roman"/>
          <w:sz w:val="24"/>
          <w:szCs w:val="24"/>
        </w:rPr>
        <w:t>A</w:t>
      </w:r>
      <w:r w:rsidRPr="002916DB">
        <w:rPr>
          <w:rFonts w:ascii="Times New Roman" w:hAnsi="Times New Roman" w:cs="Times New Roman"/>
          <w:sz w:val="24"/>
          <w:szCs w:val="24"/>
        </w:rPr>
        <w:t>ppropriate interventions</w:t>
      </w:r>
      <w:r w:rsidR="002916DB" w:rsidRPr="002916DB">
        <w:rPr>
          <w:rFonts w:ascii="Times New Roman" w:hAnsi="Times New Roman" w:cs="Times New Roman"/>
          <w:sz w:val="24"/>
          <w:szCs w:val="24"/>
        </w:rPr>
        <w:t>, etc.</w:t>
      </w:r>
    </w:p>
    <w:p w:rsidR="00E36D80" w:rsidRPr="002916DB" w:rsidRDefault="00E36D80" w:rsidP="00E116E4">
      <w:pPr>
        <w:pStyle w:val="ListParagraph"/>
        <w:numPr>
          <w:ilvl w:val="0"/>
          <w:numId w:val="30"/>
        </w:numPr>
        <w:jc w:val="both"/>
        <w:textAlignment w:val="baseline"/>
      </w:pPr>
      <w:r w:rsidRPr="002916DB">
        <w:t>IPM strategies and tools</w:t>
      </w:r>
      <w:r w:rsidR="002916DB" w:rsidRPr="002916DB">
        <w:t xml:space="preserve">: </w:t>
      </w:r>
    </w:p>
    <w:p w:rsidR="00E36D80" w:rsidRPr="002916DB" w:rsidRDefault="00E36D80" w:rsidP="00E116E4">
      <w:pPr>
        <w:pStyle w:val="ListParagraph"/>
        <w:numPr>
          <w:ilvl w:val="0"/>
          <w:numId w:val="34"/>
        </w:numPr>
        <w:jc w:val="both"/>
        <w:textAlignment w:val="baseline"/>
      </w:pPr>
      <w:r w:rsidRPr="002916DB">
        <w:t>Establish the economic threshold</w:t>
      </w:r>
    </w:p>
    <w:p w:rsidR="00E36D80" w:rsidRPr="002916DB" w:rsidRDefault="00E36D80" w:rsidP="00E116E4">
      <w:pPr>
        <w:pStyle w:val="ListParagraph"/>
        <w:numPr>
          <w:ilvl w:val="0"/>
          <w:numId w:val="34"/>
        </w:numPr>
        <w:jc w:val="both"/>
        <w:textAlignment w:val="baseline"/>
      </w:pPr>
      <w:r w:rsidRPr="002916DB">
        <w:t>Protecting natural enemies</w:t>
      </w:r>
    </w:p>
    <w:p w:rsidR="00E36D80" w:rsidRPr="002916DB" w:rsidRDefault="00601D0C" w:rsidP="00E116E4">
      <w:pPr>
        <w:pStyle w:val="ListParagraph"/>
        <w:numPr>
          <w:ilvl w:val="0"/>
          <w:numId w:val="34"/>
        </w:numPr>
        <w:jc w:val="both"/>
        <w:textAlignment w:val="baseline"/>
      </w:pPr>
      <w:r w:rsidRPr="002916DB">
        <w:t>Selecting the right products (refer to USAID guidelines on PERSUAP)</w:t>
      </w:r>
    </w:p>
    <w:p w:rsidR="00601D0C" w:rsidRPr="002916DB" w:rsidRDefault="00601D0C" w:rsidP="00E116E4">
      <w:pPr>
        <w:pStyle w:val="ListParagraph"/>
        <w:numPr>
          <w:ilvl w:val="0"/>
          <w:numId w:val="34"/>
        </w:numPr>
        <w:jc w:val="both"/>
        <w:textAlignment w:val="baseline"/>
      </w:pPr>
      <w:r w:rsidRPr="002916DB">
        <w:t xml:space="preserve">Safe use of pesticides </w:t>
      </w:r>
    </w:p>
    <w:p w:rsidR="00484E09" w:rsidRPr="002916DB" w:rsidRDefault="00484E09" w:rsidP="00E116E4">
      <w:pPr>
        <w:spacing w:after="0" w:line="240" w:lineRule="auto"/>
        <w:contextualSpacing/>
        <w:jc w:val="both"/>
        <w:rPr>
          <w:rFonts w:ascii="Times New Roman" w:hAnsi="Times New Roman" w:cs="Times New Roman"/>
          <w:sz w:val="24"/>
          <w:szCs w:val="24"/>
        </w:rPr>
      </w:pPr>
    </w:p>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b/>
          <w:sz w:val="24"/>
          <w:szCs w:val="24"/>
          <w:u w:val="single"/>
          <w:lang w:val="en-GB"/>
        </w:rPr>
        <w:t>Host Contribution</w:t>
      </w:r>
      <w:r w:rsidRPr="002916DB">
        <w:rPr>
          <w:rFonts w:ascii="Times New Roman" w:hAnsi="Times New Roman" w:cs="Times New Roman"/>
          <w:sz w:val="24"/>
          <w:szCs w:val="24"/>
          <w:lang w:val="en-GB"/>
        </w:rPr>
        <w:t>: The host will</w:t>
      </w:r>
      <w:r w:rsidR="00094358" w:rsidRPr="002916DB">
        <w:rPr>
          <w:rFonts w:ascii="Times New Roman" w:hAnsi="Times New Roman" w:cs="Times New Roman"/>
          <w:sz w:val="24"/>
          <w:szCs w:val="24"/>
          <w:lang w:val="en-GB"/>
        </w:rPr>
        <w:t xml:space="preserve"> identify</w:t>
      </w:r>
      <w:r w:rsidR="008C40AB">
        <w:rPr>
          <w:rFonts w:ascii="Times New Roman" w:hAnsi="Times New Roman" w:cs="Times New Roman"/>
          <w:sz w:val="24"/>
          <w:szCs w:val="24"/>
          <w:lang w:val="en-GB"/>
        </w:rPr>
        <w:t xml:space="preserve"> </w:t>
      </w:r>
      <w:r w:rsidR="00094358" w:rsidRPr="002916DB">
        <w:rPr>
          <w:rFonts w:ascii="Times New Roman" w:hAnsi="Times New Roman" w:cs="Times New Roman"/>
          <w:sz w:val="24"/>
          <w:szCs w:val="24"/>
          <w:lang w:val="en-GB"/>
        </w:rPr>
        <w:t>the</w:t>
      </w:r>
      <w:r w:rsidRPr="002916DB">
        <w:rPr>
          <w:rFonts w:ascii="Times New Roman" w:hAnsi="Times New Roman" w:cs="Times New Roman"/>
          <w:sz w:val="24"/>
          <w:szCs w:val="24"/>
          <w:lang w:val="en-GB"/>
        </w:rPr>
        <w:t xml:space="preserve"> </w:t>
      </w:r>
      <w:r w:rsidR="00A14CF6" w:rsidRPr="002916DB">
        <w:rPr>
          <w:rFonts w:ascii="Times New Roman" w:hAnsi="Times New Roman" w:cs="Times New Roman"/>
          <w:sz w:val="24"/>
          <w:szCs w:val="24"/>
          <w:lang w:val="en-GB"/>
        </w:rPr>
        <w:t>beneficiaries</w:t>
      </w:r>
      <w:r w:rsidR="008C40AB">
        <w:rPr>
          <w:rFonts w:ascii="Times New Roman" w:hAnsi="Times New Roman" w:cs="Times New Roman"/>
          <w:sz w:val="24"/>
          <w:szCs w:val="24"/>
          <w:lang w:val="en-GB"/>
        </w:rPr>
        <w:t xml:space="preserve"> and organize schedules for the training and technical assistances. It will also </w:t>
      </w:r>
      <w:r w:rsidRPr="002916DB">
        <w:rPr>
          <w:rFonts w:ascii="Times New Roman" w:hAnsi="Times New Roman" w:cs="Times New Roman"/>
          <w:snapToGrid w:val="0"/>
          <w:sz w:val="24"/>
          <w:szCs w:val="24"/>
        </w:rPr>
        <w:t xml:space="preserve">avail </w:t>
      </w:r>
      <w:r w:rsidR="008C40AB">
        <w:rPr>
          <w:rFonts w:ascii="Times New Roman" w:hAnsi="Times New Roman" w:cs="Times New Roman"/>
          <w:snapToGrid w:val="0"/>
          <w:sz w:val="24"/>
          <w:szCs w:val="24"/>
        </w:rPr>
        <w:t xml:space="preserve">focal person to </w:t>
      </w:r>
      <w:r w:rsidRPr="002916DB">
        <w:rPr>
          <w:rFonts w:ascii="Times New Roman" w:hAnsi="Times New Roman" w:cs="Times New Roman"/>
          <w:snapToGrid w:val="0"/>
          <w:sz w:val="24"/>
          <w:szCs w:val="24"/>
        </w:rPr>
        <w:t>work closely with the volunteer at all times</w:t>
      </w:r>
      <w:r w:rsidR="008C40AB">
        <w:rPr>
          <w:rFonts w:ascii="Times New Roman" w:hAnsi="Times New Roman" w:cs="Times New Roman"/>
          <w:snapToGrid w:val="0"/>
          <w:sz w:val="24"/>
          <w:szCs w:val="24"/>
        </w:rPr>
        <w:t>.</w:t>
      </w:r>
      <w:r w:rsidRPr="002916DB">
        <w:rPr>
          <w:rFonts w:ascii="Times New Roman" w:hAnsi="Times New Roman" w:cs="Times New Roman"/>
          <w:snapToGrid w:val="0"/>
          <w:sz w:val="24"/>
          <w:szCs w:val="24"/>
        </w:rPr>
        <w:t xml:space="preserve"> </w:t>
      </w:r>
      <w:r w:rsidR="008C40AB">
        <w:rPr>
          <w:rFonts w:ascii="Times New Roman" w:hAnsi="Times New Roman" w:cs="Times New Roman"/>
          <w:snapToGrid w:val="0"/>
          <w:sz w:val="24"/>
          <w:szCs w:val="24"/>
        </w:rPr>
        <w:t>In consultation with CRS, it will also facilitate lodging (cost covered by CRS) and also daily meals for the vo</w:t>
      </w:r>
      <w:r w:rsidR="005522A1">
        <w:rPr>
          <w:rFonts w:ascii="Times New Roman" w:hAnsi="Times New Roman" w:cs="Times New Roman"/>
          <w:snapToGrid w:val="0"/>
          <w:sz w:val="24"/>
          <w:szCs w:val="24"/>
        </w:rPr>
        <w:t>lunteer</w:t>
      </w:r>
      <w:r w:rsidR="008C40AB">
        <w:rPr>
          <w:rFonts w:ascii="Times New Roman" w:hAnsi="Times New Roman" w:cs="Times New Roman"/>
          <w:snapToGrid w:val="0"/>
          <w:sz w:val="24"/>
          <w:szCs w:val="24"/>
        </w:rPr>
        <w:t xml:space="preserve"> (CRS HQ will advances per diem to the volunteer). </w:t>
      </w:r>
      <w:r w:rsidRPr="002916DB">
        <w:rPr>
          <w:rFonts w:ascii="Times New Roman" w:hAnsi="Times New Roman" w:cs="Times New Roman"/>
          <w:snapToGrid w:val="0"/>
          <w:sz w:val="24"/>
          <w:szCs w:val="24"/>
        </w:rPr>
        <w:t>For field travel in the assignment area</w:t>
      </w:r>
      <w:r w:rsidR="008C40AB">
        <w:rPr>
          <w:rFonts w:ascii="Times New Roman" w:hAnsi="Times New Roman" w:cs="Times New Roman"/>
          <w:snapToGrid w:val="0"/>
          <w:sz w:val="24"/>
          <w:szCs w:val="24"/>
        </w:rPr>
        <w:t>s</w:t>
      </w:r>
      <w:r w:rsidRPr="002916DB">
        <w:rPr>
          <w:rFonts w:ascii="Times New Roman" w:hAnsi="Times New Roman" w:cs="Times New Roman"/>
          <w:snapToGrid w:val="0"/>
          <w:sz w:val="24"/>
          <w:szCs w:val="24"/>
        </w:rPr>
        <w:t>, t</w:t>
      </w:r>
      <w:r w:rsidRPr="002916DB">
        <w:rPr>
          <w:rFonts w:ascii="Times New Roman" w:hAnsi="Times New Roman" w:cs="Times New Roman"/>
          <w:sz w:val="24"/>
          <w:szCs w:val="24"/>
        </w:rPr>
        <w:t xml:space="preserve">he host will provide the volunteer with </w:t>
      </w:r>
      <w:r w:rsidR="004269B7" w:rsidRPr="002916DB">
        <w:rPr>
          <w:rFonts w:ascii="Times New Roman" w:hAnsi="Times New Roman" w:cs="Times New Roman"/>
          <w:sz w:val="24"/>
          <w:szCs w:val="24"/>
        </w:rPr>
        <w:t>transport</w:t>
      </w:r>
      <w:r w:rsidR="008C40AB">
        <w:rPr>
          <w:rFonts w:ascii="Times New Roman" w:hAnsi="Times New Roman" w:cs="Times New Roman"/>
          <w:sz w:val="24"/>
          <w:szCs w:val="24"/>
        </w:rPr>
        <w:t xml:space="preserve"> vehicle</w:t>
      </w:r>
      <w:r w:rsidRPr="002916DB">
        <w:rPr>
          <w:rFonts w:ascii="Times New Roman" w:hAnsi="Times New Roman" w:cs="Times New Roman"/>
          <w:sz w:val="24"/>
          <w:szCs w:val="24"/>
        </w:rPr>
        <w:t xml:space="preserve">. </w:t>
      </w:r>
      <w:r w:rsidR="005522A1">
        <w:rPr>
          <w:rFonts w:ascii="Times New Roman" w:hAnsi="Times New Roman" w:cs="Times New Roman"/>
          <w:sz w:val="24"/>
          <w:szCs w:val="24"/>
        </w:rPr>
        <w:t>CRS might</w:t>
      </w:r>
      <w:r w:rsidRPr="002916DB">
        <w:rPr>
          <w:rFonts w:ascii="Times New Roman" w:hAnsi="Times New Roman" w:cs="Times New Roman"/>
          <w:sz w:val="24"/>
          <w:szCs w:val="24"/>
        </w:rPr>
        <w:t xml:space="preserve"> bear </w:t>
      </w:r>
      <w:r w:rsidR="005522A1">
        <w:rPr>
          <w:rFonts w:ascii="Times New Roman" w:hAnsi="Times New Roman" w:cs="Times New Roman"/>
          <w:sz w:val="24"/>
          <w:szCs w:val="24"/>
        </w:rPr>
        <w:t xml:space="preserve">logistic </w:t>
      </w:r>
      <w:r w:rsidRPr="002916DB">
        <w:rPr>
          <w:rFonts w:ascii="Times New Roman" w:hAnsi="Times New Roman" w:cs="Times New Roman"/>
          <w:sz w:val="24"/>
          <w:szCs w:val="24"/>
        </w:rPr>
        <w:t xml:space="preserve">costs </w:t>
      </w:r>
      <w:r w:rsidR="005522A1">
        <w:rPr>
          <w:rFonts w:ascii="Times New Roman" w:hAnsi="Times New Roman" w:cs="Times New Roman"/>
          <w:sz w:val="24"/>
          <w:szCs w:val="24"/>
        </w:rPr>
        <w:t>of the volunteer against receipts.</w:t>
      </w:r>
      <w:r w:rsidRPr="002916DB">
        <w:rPr>
          <w:rFonts w:ascii="Times New Roman" w:hAnsi="Times New Roman" w:cs="Times New Roman"/>
          <w:sz w:val="24"/>
          <w:szCs w:val="24"/>
        </w:rPr>
        <w:t xml:space="preserve"> </w:t>
      </w:r>
    </w:p>
    <w:p w:rsidR="00C07546" w:rsidRPr="002916DB" w:rsidRDefault="00C07546" w:rsidP="00E116E4">
      <w:pPr>
        <w:spacing w:after="0" w:line="240" w:lineRule="auto"/>
        <w:jc w:val="both"/>
        <w:rPr>
          <w:rFonts w:ascii="Times New Roman" w:hAnsi="Times New Roman" w:cs="Times New Roman"/>
          <w:snapToGrid w:val="0"/>
          <w:sz w:val="24"/>
          <w:szCs w:val="24"/>
        </w:rPr>
      </w:pPr>
    </w:p>
    <w:p w:rsidR="00C07546" w:rsidRDefault="009C02C7" w:rsidP="00E116E4">
      <w:pPr>
        <w:pStyle w:val="ListParagraph"/>
        <w:numPr>
          <w:ilvl w:val="0"/>
          <w:numId w:val="3"/>
        </w:numPr>
        <w:jc w:val="both"/>
        <w:rPr>
          <w:b/>
          <w:u w:val="single"/>
        </w:rPr>
      </w:pPr>
      <w:r w:rsidRPr="002916DB">
        <w:rPr>
          <w:b/>
          <w:u w:val="single"/>
        </w:rPr>
        <w:t xml:space="preserve">ANTICIPATED ASSIGNMENT RESULTS </w:t>
      </w:r>
    </w:p>
    <w:p w:rsidR="009C02C7" w:rsidRPr="002916DB" w:rsidRDefault="009C02C7" w:rsidP="00E116E4">
      <w:pPr>
        <w:pStyle w:val="ListParagraph"/>
        <w:ind w:left="360"/>
        <w:jc w:val="both"/>
        <w:rPr>
          <w:b/>
          <w:u w:val="single"/>
        </w:rPr>
      </w:pPr>
    </w:p>
    <w:p w:rsidR="006A4AA7" w:rsidRPr="002916DB" w:rsidRDefault="00B65A1F" w:rsidP="00E116E4">
      <w:pPr>
        <w:pStyle w:val="NormalWeb"/>
        <w:spacing w:before="0" w:beforeAutospacing="0" w:after="0" w:afterAutospacing="0"/>
        <w:jc w:val="both"/>
        <w:textAlignment w:val="baseline"/>
        <w:rPr>
          <w:rFonts w:ascii="Times New Roman" w:hAnsi="Times New Roman"/>
          <w:sz w:val="24"/>
          <w:szCs w:val="24"/>
        </w:rPr>
      </w:pPr>
      <w:r w:rsidRPr="002916DB">
        <w:rPr>
          <w:rFonts w:ascii="Times New Roman" w:eastAsiaTheme="minorHAnsi" w:hAnsi="Times New Roman"/>
          <w:sz w:val="24"/>
          <w:szCs w:val="24"/>
        </w:rPr>
        <w:t xml:space="preserve">The </w:t>
      </w:r>
      <w:r w:rsidR="00553CD6">
        <w:rPr>
          <w:rFonts w:ascii="Times New Roman" w:eastAsiaTheme="minorHAnsi" w:hAnsi="Times New Roman"/>
          <w:sz w:val="24"/>
          <w:szCs w:val="24"/>
        </w:rPr>
        <w:t xml:space="preserve">overall </w:t>
      </w:r>
      <w:r w:rsidR="00553CD6" w:rsidRPr="002916DB">
        <w:rPr>
          <w:rFonts w:ascii="Times New Roman" w:eastAsiaTheme="minorHAnsi" w:hAnsi="Times New Roman"/>
          <w:sz w:val="24"/>
          <w:szCs w:val="24"/>
        </w:rPr>
        <w:t xml:space="preserve">understanding of </w:t>
      </w:r>
      <w:r w:rsidR="00553CD6">
        <w:rPr>
          <w:rFonts w:ascii="Times New Roman" w:eastAsiaTheme="minorHAnsi" w:hAnsi="Times New Roman"/>
          <w:sz w:val="24"/>
          <w:szCs w:val="24"/>
        </w:rPr>
        <w:t xml:space="preserve">the </w:t>
      </w:r>
      <w:r w:rsidRPr="002916DB">
        <w:rPr>
          <w:rFonts w:ascii="Times New Roman" w:eastAsiaTheme="minorHAnsi" w:hAnsi="Times New Roman"/>
          <w:sz w:val="24"/>
          <w:szCs w:val="24"/>
        </w:rPr>
        <w:t xml:space="preserve">beneficiaries </w:t>
      </w:r>
      <w:r w:rsidR="00553CD6">
        <w:rPr>
          <w:rFonts w:ascii="Times New Roman" w:eastAsiaTheme="minorHAnsi" w:hAnsi="Times New Roman"/>
          <w:sz w:val="24"/>
          <w:szCs w:val="24"/>
        </w:rPr>
        <w:t xml:space="preserve">on </w:t>
      </w:r>
      <w:r w:rsidR="005D0843" w:rsidRPr="002916DB">
        <w:rPr>
          <w:rFonts w:ascii="Times New Roman" w:eastAsiaTheme="minorHAnsi" w:hAnsi="Times New Roman"/>
          <w:sz w:val="24"/>
          <w:szCs w:val="24"/>
        </w:rPr>
        <w:t xml:space="preserve">IPM </w:t>
      </w:r>
      <w:r w:rsidR="00553CD6">
        <w:rPr>
          <w:rFonts w:ascii="Times New Roman" w:eastAsiaTheme="minorHAnsi" w:hAnsi="Times New Roman"/>
          <w:sz w:val="24"/>
          <w:szCs w:val="24"/>
        </w:rPr>
        <w:t xml:space="preserve">is anticipated to be </w:t>
      </w:r>
      <w:r w:rsidR="008B4C14" w:rsidRPr="002916DB">
        <w:rPr>
          <w:rFonts w:ascii="Times New Roman" w:hAnsi="Times New Roman"/>
          <w:sz w:val="24"/>
          <w:szCs w:val="24"/>
        </w:rPr>
        <w:t>improved</w:t>
      </w:r>
      <w:r w:rsidR="00553CD6">
        <w:rPr>
          <w:rFonts w:ascii="Times New Roman" w:hAnsi="Times New Roman"/>
          <w:sz w:val="24"/>
          <w:szCs w:val="24"/>
        </w:rPr>
        <w:t>.</w:t>
      </w:r>
      <w:r w:rsidR="005D0843" w:rsidRPr="002916DB">
        <w:rPr>
          <w:rFonts w:ascii="Times New Roman" w:hAnsi="Times New Roman"/>
          <w:sz w:val="24"/>
          <w:szCs w:val="24"/>
        </w:rPr>
        <w:t xml:space="preserve"> </w:t>
      </w:r>
      <w:r w:rsidR="00553CD6">
        <w:rPr>
          <w:rFonts w:ascii="Times New Roman" w:hAnsi="Times New Roman"/>
          <w:sz w:val="24"/>
          <w:szCs w:val="24"/>
        </w:rPr>
        <w:t xml:space="preserve">Use of IPM will be then </w:t>
      </w:r>
      <w:r w:rsidR="005D0843" w:rsidRPr="002916DB">
        <w:rPr>
          <w:rFonts w:ascii="Times New Roman" w:eastAsiaTheme="minorHAnsi" w:hAnsi="Times New Roman"/>
          <w:sz w:val="24"/>
          <w:szCs w:val="24"/>
        </w:rPr>
        <w:t>efficient, effective</w:t>
      </w:r>
      <w:r w:rsidR="00553CD6">
        <w:rPr>
          <w:rFonts w:ascii="Times New Roman" w:eastAsiaTheme="minorHAnsi" w:hAnsi="Times New Roman"/>
          <w:sz w:val="24"/>
          <w:szCs w:val="24"/>
        </w:rPr>
        <w:t>,</w:t>
      </w:r>
      <w:r w:rsidR="005D0843" w:rsidRPr="002916DB">
        <w:rPr>
          <w:rFonts w:ascii="Times New Roman" w:eastAsiaTheme="minorHAnsi" w:hAnsi="Times New Roman"/>
          <w:sz w:val="24"/>
          <w:szCs w:val="24"/>
        </w:rPr>
        <w:t xml:space="preserve"> affordable </w:t>
      </w:r>
      <w:r w:rsidR="00553CD6">
        <w:rPr>
          <w:rFonts w:ascii="Times New Roman" w:eastAsiaTheme="minorHAnsi" w:hAnsi="Times New Roman"/>
          <w:sz w:val="24"/>
          <w:szCs w:val="24"/>
        </w:rPr>
        <w:t>and sustainable in k</w:t>
      </w:r>
      <w:r w:rsidR="00B438A4" w:rsidRPr="002916DB">
        <w:rPr>
          <w:rFonts w:ascii="Times New Roman" w:eastAsiaTheme="minorHAnsi" w:hAnsi="Times New Roman"/>
          <w:sz w:val="24"/>
          <w:szCs w:val="24"/>
        </w:rPr>
        <w:t>eep</w:t>
      </w:r>
      <w:r w:rsidR="00553CD6">
        <w:rPr>
          <w:rFonts w:ascii="Times New Roman" w:eastAsiaTheme="minorHAnsi" w:hAnsi="Times New Roman"/>
          <w:sz w:val="24"/>
          <w:szCs w:val="24"/>
        </w:rPr>
        <w:t>ing</w:t>
      </w:r>
      <w:r w:rsidR="00B438A4" w:rsidRPr="002916DB">
        <w:rPr>
          <w:rFonts w:ascii="Times New Roman" w:eastAsiaTheme="minorHAnsi" w:hAnsi="Times New Roman"/>
          <w:sz w:val="24"/>
          <w:szCs w:val="24"/>
        </w:rPr>
        <w:t xml:space="preserve"> </w:t>
      </w:r>
      <w:r w:rsidR="00553CD6">
        <w:rPr>
          <w:rFonts w:ascii="Times New Roman" w:eastAsiaTheme="minorHAnsi" w:hAnsi="Times New Roman"/>
          <w:sz w:val="24"/>
          <w:szCs w:val="24"/>
        </w:rPr>
        <w:t xml:space="preserve">the </w:t>
      </w:r>
      <w:r w:rsidR="00B438A4" w:rsidRPr="002916DB">
        <w:rPr>
          <w:rFonts w:ascii="Times New Roman" w:eastAsiaTheme="minorHAnsi" w:hAnsi="Times New Roman"/>
          <w:sz w:val="24"/>
          <w:szCs w:val="24"/>
        </w:rPr>
        <w:t>pest populations below</w:t>
      </w:r>
      <w:r w:rsidR="006A4AA7" w:rsidRPr="002916DB">
        <w:rPr>
          <w:rFonts w:ascii="Times New Roman" w:eastAsiaTheme="minorHAnsi" w:hAnsi="Times New Roman"/>
          <w:sz w:val="24"/>
          <w:szCs w:val="24"/>
        </w:rPr>
        <w:t xml:space="preserve"> economically injurious level</w:t>
      </w:r>
      <w:r w:rsidR="00186D24">
        <w:rPr>
          <w:rFonts w:ascii="Times New Roman" w:eastAsiaTheme="minorHAnsi" w:hAnsi="Times New Roman"/>
          <w:sz w:val="24"/>
          <w:szCs w:val="24"/>
        </w:rPr>
        <w:t>s</w:t>
      </w:r>
      <w:r w:rsidR="006A4AA7" w:rsidRPr="002916DB">
        <w:rPr>
          <w:rFonts w:ascii="Times New Roman" w:eastAsiaTheme="minorHAnsi" w:hAnsi="Times New Roman"/>
          <w:sz w:val="24"/>
          <w:szCs w:val="24"/>
        </w:rPr>
        <w:t>. F</w:t>
      </w:r>
      <w:r w:rsidR="00C07546" w:rsidRPr="002916DB">
        <w:rPr>
          <w:rFonts w:ascii="Times New Roman" w:hAnsi="Times New Roman"/>
          <w:sz w:val="24"/>
          <w:szCs w:val="24"/>
        </w:rPr>
        <w:t>rom this volunteer assignment, it is anticipated that (but not limited to):</w:t>
      </w:r>
    </w:p>
    <w:p w:rsidR="006A4AA7" w:rsidRPr="002916DB" w:rsidRDefault="00186D24" w:rsidP="00E116E4">
      <w:pPr>
        <w:pStyle w:val="ListParagraph"/>
        <w:numPr>
          <w:ilvl w:val="0"/>
          <w:numId w:val="24"/>
        </w:numPr>
        <w:jc w:val="both"/>
      </w:pPr>
      <w:r>
        <w:t xml:space="preserve">A total of </w:t>
      </w:r>
      <w:r w:rsidR="00B65A1F" w:rsidRPr="002916DB">
        <w:t xml:space="preserve">80 </w:t>
      </w:r>
      <w:r w:rsidR="00C07546" w:rsidRPr="002916DB">
        <w:t>beneficiaries</w:t>
      </w:r>
      <w:r w:rsidR="00B65A1F" w:rsidRPr="002916DB">
        <w:t xml:space="preserve"> </w:t>
      </w:r>
      <w:r>
        <w:t>consisting about 70 smallholder farmers and 10 staffs will be benefited (</w:t>
      </w:r>
      <w:r w:rsidR="00C07546" w:rsidRPr="002916DB">
        <w:t>52</w:t>
      </w:r>
      <w:r>
        <w:t>%</w:t>
      </w:r>
      <w:r w:rsidR="00C07546" w:rsidRPr="002916DB">
        <w:t xml:space="preserve"> women</w:t>
      </w:r>
      <w:r>
        <w:t>);</w:t>
      </w:r>
    </w:p>
    <w:p w:rsidR="006A4AA7" w:rsidRPr="002916DB" w:rsidRDefault="00186D24" w:rsidP="00E116E4">
      <w:pPr>
        <w:pStyle w:val="ListParagraph"/>
        <w:numPr>
          <w:ilvl w:val="0"/>
          <w:numId w:val="24"/>
        </w:numPr>
        <w:jc w:val="both"/>
      </w:pPr>
      <w:r>
        <w:t>B</w:t>
      </w:r>
      <w:r w:rsidR="00C07546" w:rsidRPr="002916DB">
        <w:t xml:space="preserve">eneficiaries improved </w:t>
      </w:r>
      <w:r>
        <w:t xml:space="preserve">their crop </w:t>
      </w:r>
      <w:r w:rsidR="00C07546" w:rsidRPr="002916DB">
        <w:t xml:space="preserve">productivity </w:t>
      </w:r>
      <w:r>
        <w:t xml:space="preserve">and quality </w:t>
      </w:r>
      <w:r w:rsidR="00C07546" w:rsidRPr="002916DB">
        <w:t xml:space="preserve">resulting from </w:t>
      </w:r>
      <w:r w:rsidR="006A4AA7" w:rsidRPr="002916DB">
        <w:t>reduction of loss</w:t>
      </w:r>
      <w:r>
        <w:t xml:space="preserve"> and </w:t>
      </w:r>
      <w:r w:rsidR="00C07546" w:rsidRPr="002916DB">
        <w:t>grain quality</w:t>
      </w:r>
    </w:p>
    <w:p w:rsidR="00186D24" w:rsidRDefault="00C07546" w:rsidP="00E116E4">
      <w:pPr>
        <w:pStyle w:val="ListParagraph"/>
        <w:numPr>
          <w:ilvl w:val="0"/>
          <w:numId w:val="24"/>
        </w:numPr>
        <w:jc w:val="both"/>
      </w:pPr>
      <w:r w:rsidRPr="002916DB">
        <w:t xml:space="preserve">Volunteer develops training guidelines </w:t>
      </w:r>
      <w:r w:rsidR="00186D24">
        <w:t xml:space="preserve">for the </w:t>
      </w:r>
      <w:r w:rsidRPr="002916DB">
        <w:t>TOTs</w:t>
      </w:r>
      <w:r w:rsidR="00186D24">
        <w:t>;</w:t>
      </w:r>
    </w:p>
    <w:p w:rsidR="00186D24"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 xml:space="preserve">Field trip reports </w:t>
      </w:r>
      <w:r w:rsidR="00186D24">
        <w:rPr>
          <w:rFonts w:ascii="Times New Roman" w:eastAsia="Times New Roman" w:hAnsi="Times New Roman" w:cs="Times New Roman"/>
          <w:sz w:val="24"/>
          <w:szCs w:val="24"/>
        </w:rPr>
        <w:t>(</w:t>
      </w:r>
      <w:r w:rsidR="00186D24" w:rsidRPr="002916DB">
        <w:rPr>
          <w:rFonts w:ascii="Times New Roman" w:eastAsia="Times New Roman" w:hAnsi="Times New Roman" w:cs="Times New Roman"/>
          <w:sz w:val="24"/>
          <w:szCs w:val="24"/>
        </w:rPr>
        <w:t>includ</w:t>
      </w:r>
      <w:r w:rsidR="00186D24">
        <w:rPr>
          <w:rFonts w:ascii="Times New Roman" w:eastAsia="Times New Roman" w:hAnsi="Times New Roman" w:cs="Times New Roman"/>
          <w:sz w:val="24"/>
          <w:szCs w:val="24"/>
        </w:rPr>
        <w:t>ing</w:t>
      </w:r>
      <w:r w:rsidR="00186D24" w:rsidRPr="002916DB">
        <w:rPr>
          <w:rFonts w:ascii="Times New Roman" w:eastAsia="Times New Roman" w:hAnsi="Times New Roman" w:cs="Times New Roman"/>
          <w:sz w:val="24"/>
          <w:szCs w:val="24"/>
        </w:rPr>
        <w:t xml:space="preserve"> press release</w:t>
      </w:r>
      <w:r w:rsidR="00186D24">
        <w:rPr>
          <w:rFonts w:ascii="Times New Roman" w:eastAsia="Times New Roman" w:hAnsi="Times New Roman" w:cs="Times New Roman"/>
          <w:sz w:val="24"/>
          <w:szCs w:val="24"/>
        </w:rPr>
        <w:t xml:space="preserve">) </w:t>
      </w:r>
      <w:r w:rsidRPr="002916DB">
        <w:rPr>
          <w:rFonts w:ascii="Times New Roman" w:eastAsia="Times New Roman" w:hAnsi="Times New Roman" w:cs="Times New Roman"/>
          <w:sz w:val="24"/>
          <w:szCs w:val="24"/>
        </w:rPr>
        <w:t xml:space="preserve">with recommendations </w:t>
      </w:r>
      <w:r w:rsidR="00186D24">
        <w:rPr>
          <w:rFonts w:ascii="Times New Roman" w:eastAsia="Times New Roman" w:hAnsi="Times New Roman" w:cs="Times New Roman"/>
          <w:sz w:val="24"/>
          <w:szCs w:val="24"/>
        </w:rPr>
        <w:t xml:space="preserve">are </w:t>
      </w:r>
      <w:r w:rsidRPr="002916DB">
        <w:rPr>
          <w:rFonts w:ascii="Times New Roman" w:eastAsia="Times New Roman" w:hAnsi="Times New Roman" w:cs="Times New Roman"/>
          <w:sz w:val="24"/>
          <w:szCs w:val="24"/>
        </w:rPr>
        <w:t>submitted</w:t>
      </w:r>
      <w:r w:rsidR="00186D24">
        <w:rPr>
          <w:rFonts w:ascii="Times New Roman" w:eastAsia="Times New Roman" w:hAnsi="Times New Roman" w:cs="Times New Roman"/>
          <w:sz w:val="24"/>
          <w:szCs w:val="24"/>
        </w:rPr>
        <w:t xml:space="preserve"> to host and CRS</w:t>
      </w:r>
      <w:r w:rsidRPr="002916DB">
        <w:rPr>
          <w:rFonts w:ascii="Times New Roman" w:eastAsia="Times New Roman" w:hAnsi="Times New Roman" w:cs="Times New Roman"/>
          <w:sz w:val="24"/>
          <w:szCs w:val="24"/>
        </w:rPr>
        <w:t>;</w:t>
      </w:r>
      <w:r w:rsidR="00A377BE" w:rsidRPr="002916DB">
        <w:rPr>
          <w:rFonts w:ascii="Times New Roman" w:eastAsia="Times New Roman" w:hAnsi="Times New Roman" w:cs="Times New Roman"/>
          <w:sz w:val="24"/>
          <w:szCs w:val="24"/>
        </w:rPr>
        <w:t xml:space="preserve"> </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 xml:space="preserve">All advances are reconciled at CRS; </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 xml:space="preserve">Group presentation completed with host </w:t>
      </w:r>
      <w:r w:rsidR="00186D24">
        <w:rPr>
          <w:rFonts w:ascii="Times New Roman" w:eastAsia="Times New Roman" w:hAnsi="Times New Roman" w:cs="Times New Roman"/>
          <w:sz w:val="24"/>
          <w:szCs w:val="24"/>
        </w:rPr>
        <w:t xml:space="preserve">and CRS/USAID </w:t>
      </w:r>
      <w:r w:rsidR="00A377BE" w:rsidRPr="002916DB">
        <w:rPr>
          <w:rFonts w:ascii="Times New Roman" w:eastAsia="Times New Roman" w:hAnsi="Times New Roman" w:cs="Times New Roman"/>
          <w:sz w:val="24"/>
          <w:szCs w:val="24"/>
        </w:rPr>
        <w:t>as part of the outreach activities</w:t>
      </w:r>
      <w:r w:rsidR="00186D24">
        <w:rPr>
          <w:rFonts w:ascii="Times New Roman" w:eastAsia="Times New Roman" w:hAnsi="Times New Roman" w:cs="Times New Roman"/>
          <w:sz w:val="24"/>
          <w:szCs w:val="24"/>
        </w:rPr>
        <w:t>;</w:t>
      </w:r>
    </w:p>
    <w:p w:rsidR="00C07546" w:rsidRPr="002916DB" w:rsidRDefault="00C07546" w:rsidP="00E116E4">
      <w:pPr>
        <w:numPr>
          <w:ilvl w:val="0"/>
          <w:numId w:val="24"/>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lastRenderedPageBreak/>
        <w:t>Debriefing completed with CRS and</w:t>
      </w:r>
      <w:r w:rsidR="006A4AA7" w:rsidRPr="002916DB">
        <w:rPr>
          <w:rFonts w:ascii="Times New Roman" w:eastAsia="Times New Roman" w:hAnsi="Times New Roman" w:cs="Times New Roman"/>
          <w:sz w:val="24"/>
          <w:szCs w:val="24"/>
        </w:rPr>
        <w:t>/or</w:t>
      </w:r>
      <w:r w:rsidR="00186D24">
        <w:rPr>
          <w:rFonts w:ascii="Times New Roman" w:eastAsia="Times New Roman" w:hAnsi="Times New Roman" w:cs="Times New Roman"/>
          <w:sz w:val="24"/>
          <w:szCs w:val="24"/>
        </w:rPr>
        <w:t xml:space="preserve"> USAID;</w:t>
      </w:r>
    </w:p>
    <w:p w:rsidR="00C07546" w:rsidRPr="002916DB" w:rsidRDefault="00C07546" w:rsidP="00E116E4">
      <w:pPr>
        <w:pStyle w:val="ListParagraph"/>
        <w:numPr>
          <w:ilvl w:val="0"/>
          <w:numId w:val="24"/>
        </w:numPr>
        <w:jc w:val="both"/>
        <w:rPr>
          <w:b/>
          <w:u w:val="single"/>
        </w:rPr>
      </w:pPr>
      <w:r w:rsidRPr="002916DB">
        <w:t>Outreach events conducted upon return to the US by the volunteer.</w:t>
      </w:r>
    </w:p>
    <w:p w:rsidR="00C07546" w:rsidRPr="002916DB" w:rsidRDefault="00C07546" w:rsidP="00E116E4">
      <w:pPr>
        <w:spacing w:after="0" w:line="240" w:lineRule="auto"/>
        <w:ind w:left="792"/>
        <w:contextualSpacing/>
        <w:jc w:val="both"/>
        <w:rPr>
          <w:rFonts w:ascii="Times New Roman" w:eastAsia="Times New Roman" w:hAnsi="Times New Roman" w:cs="Times New Roman"/>
          <w:sz w:val="24"/>
          <w:szCs w:val="24"/>
        </w:rPr>
      </w:pPr>
    </w:p>
    <w:p w:rsidR="00C07546" w:rsidRDefault="004C54CC" w:rsidP="00E116E4">
      <w:pPr>
        <w:pStyle w:val="ListParagraph"/>
        <w:numPr>
          <w:ilvl w:val="0"/>
          <w:numId w:val="3"/>
        </w:numPr>
        <w:jc w:val="both"/>
        <w:rPr>
          <w:b/>
          <w:u w:val="single"/>
        </w:rPr>
      </w:pPr>
      <w:r w:rsidRPr="002916DB">
        <w:rPr>
          <w:b/>
          <w:u w:val="single"/>
        </w:rPr>
        <w:t>SCHEDULE OF VOLUNTEER ACTIVITIES IN ETHIOPIA</w:t>
      </w:r>
    </w:p>
    <w:p w:rsidR="00A304AC" w:rsidRPr="00A304AC" w:rsidRDefault="00A304AC" w:rsidP="00A304AC">
      <w:pPr>
        <w:pStyle w:val="ListParagraph"/>
        <w:ind w:left="360"/>
        <w:jc w:val="both"/>
        <w:rPr>
          <w:b/>
          <w:color w:val="FF0000"/>
        </w:rPr>
      </w:pPr>
      <w:r>
        <w:rPr>
          <w:b/>
          <w:color w:val="FF0000"/>
        </w:rPr>
        <w:t>SCHEDULE MUST BE NO MORE THAN 20 DAYS DUE TO CURRENT VISA ISSUES</w:t>
      </w:r>
    </w:p>
    <w:p w:rsidR="00C07546" w:rsidRPr="002916DB" w:rsidRDefault="00C07546" w:rsidP="00E116E4">
      <w:pPr>
        <w:spacing w:after="0" w:line="240" w:lineRule="auto"/>
        <w:contextualSpacing/>
        <w:jc w:val="both"/>
        <w:rPr>
          <w:rFonts w:ascii="Times New Roman" w:eastAsia="Times New Roman" w:hAnsi="Times New Roman" w:cs="Times New Roman"/>
          <w:b/>
          <w:sz w:val="24"/>
          <w:szCs w:val="24"/>
          <w:u w:val="single"/>
        </w:rPr>
      </w:pPr>
    </w:p>
    <w:tbl>
      <w:tblPr>
        <w:tblW w:w="9420"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292"/>
        <w:gridCol w:w="8128"/>
      </w:tblGrid>
      <w:tr w:rsidR="00C07546" w:rsidRPr="002916DB" w:rsidTr="007A00F0">
        <w:trPr>
          <w:trHeight w:val="222"/>
          <w:tblHeader/>
          <w:jc w:val="center"/>
        </w:trPr>
        <w:tc>
          <w:tcPr>
            <w:tcW w:w="1292" w:type="dxa"/>
            <w:tcBorders>
              <w:top w:val="single" w:sz="12" w:space="0" w:color="auto"/>
              <w:left w:val="single" w:sz="12" w:space="0" w:color="auto"/>
              <w:bottom w:val="single" w:sz="12" w:space="0" w:color="auto"/>
              <w:right w:val="single" w:sz="8" w:space="0" w:color="auto"/>
            </w:tcBorders>
            <w:shd w:val="clear" w:color="auto" w:fill="C0C0C0"/>
            <w:vAlign w:val="center"/>
            <w:hideMark/>
          </w:tcPr>
          <w:p w:rsidR="00C07546" w:rsidRPr="002916DB" w:rsidRDefault="00C07546" w:rsidP="00E116E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2916DB">
              <w:rPr>
                <w:rFonts w:ascii="Times New Roman" w:eastAsia="Times New Roman" w:hAnsi="Times New Roman" w:cs="Times New Roman"/>
                <w:b/>
                <w:bCs/>
                <w:snapToGrid w:val="0"/>
                <w:sz w:val="24"/>
                <w:szCs w:val="24"/>
              </w:rPr>
              <w:t>Day</w:t>
            </w:r>
          </w:p>
        </w:tc>
        <w:tc>
          <w:tcPr>
            <w:tcW w:w="8128" w:type="dxa"/>
            <w:tcBorders>
              <w:top w:val="single" w:sz="12" w:space="0" w:color="auto"/>
              <w:left w:val="single" w:sz="8" w:space="0" w:color="auto"/>
              <w:bottom w:val="single" w:sz="12" w:space="0" w:color="auto"/>
              <w:right w:val="single" w:sz="12" w:space="0" w:color="auto"/>
            </w:tcBorders>
            <w:shd w:val="clear" w:color="auto" w:fill="C0C0C0"/>
            <w:vAlign w:val="center"/>
            <w:hideMark/>
          </w:tcPr>
          <w:p w:rsidR="00C07546" w:rsidRPr="002916DB" w:rsidRDefault="00C07546" w:rsidP="00E116E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2916DB">
              <w:rPr>
                <w:rFonts w:ascii="Times New Roman" w:eastAsia="Times New Roman" w:hAnsi="Times New Roman" w:cs="Times New Roman"/>
                <w:b/>
                <w:bCs/>
                <w:snapToGrid w:val="0"/>
                <w:sz w:val="24"/>
                <w:szCs w:val="24"/>
              </w:rPr>
              <w:t>Activity</w:t>
            </w:r>
          </w:p>
        </w:tc>
      </w:tr>
      <w:tr w:rsidR="00C07546" w:rsidRPr="002916DB" w:rsidTr="007A00F0">
        <w:trPr>
          <w:jc w:val="center"/>
        </w:trPr>
        <w:tc>
          <w:tcPr>
            <w:tcW w:w="1292" w:type="dxa"/>
            <w:tcBorders>
              <w:top w:val="single" w:sz="12" w:space="0" w:color="auto"/>
              <w:left w:val="single" w:sz="4" w:space="0" w:color="auto"/>
              <w:bottom w:val="single" w:sz="4" w:space="0" w:color="auto"/>
              <w:right w:val="single" w:sz="4" w:space="0" w:color="auto"/>
            </w:tcBorders>
            <w:hideMark/>
          </w:tcPr>
          <w:p w:rsidR="00C07546" w:rsidRDefault="00C07546" w:rsidP="00E116E4">
            <w:pPr>
              <w:widowControl w:val="0"/>
              <w:spacing w:after="0" w:line="240" w:lineRule="auto"/>
              <w:jc w:val="both"/>
              <w:rPr>
                <w:rFonts w:ascii="Times New Roman" w:eastAsia="Times New Roman" w:hAnsi="Times New Roman" w:cs="Times New Roman"/>
                <w:snapToGrid w:val="0"/>
                <w:sz w:val="24"/>
                <w:szCs w:val="24"/>
              </w:rPr>
            </w:pPr>
            <w:r w:rsidRPr="002916DB">
              <w:rPr>
                <w:rFonts w:ascii="Times New Roman" w:eastAsia="Times New Roman" w:hAnsi="Times New Roman" w:cs="Times New Roman"/>
                <w:snapToGrid w:val="0"/>
                <w:sz w:val="24"/>
                <w:szCs w:val="24"/>
              </w:rPr>
              <w:t>Day 1</w:t>
            </w:r>
            <w:r w:rsidR="00B030FD">
              <w:rPr>
                <w:rFonts w:ascii="Times New Roman" w:eastAsia="Times New Roman" w:hAnsi="Times New Roman" w:cs="Times New Roman"/>
                <w:snapToGrid w:val="0"/>
                <w:sz w:val="24"/>
                <w:szCs w:val="24"/>
              </w:rPr>
              <w:t>:</w:t>
            </w:r>
          </w:p>
          <w:p w:rsidR="00B030FD" w:rsidRPr="002916DB" w:rsidRDefault="00B030FD" w:rsidP="00E116E4">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(Sunday)</w:t>
            </w:r>
          </w:p>
        </w:tc>
        <w:tc>
          <w:tcPr>
            <w:tcW w:w="8128" w:type="dxa"/>
            <w:tcBorders>
              <w:top w:val="single" w:sz="12" w:space="0" w:color="auto"/>
              <w:left w:val="single" w:sz="4" w:space="0" w:color="auto"/>
              <w:bottom w:val="single" w:sz="4" w:space="0" w:color="auto"/>
              <w:right w:val="single" w:sz="4" w:space="0" w:color="auto"/>
            </w:tcBorders>
            <w:hideMark/>
          </w:tcPr>
          <w:p w:rsidR="00C07546" w:rsidRPr="002916DB" w:rsidRDefault="005E49D7" w:rsidP="00E116E4">
            <w:pPr>
              <w:widowControl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Arrival </w:t>
            </w:r>
            <w:r w:rsidR="00C07546" w:rsidRPr="002916DB">
              <w:rPr>
                <w:rFonts w:ascii="Times New Roman" w:eastAsia="Times New Roman" w:hAnsi="Times New Roman" w:cs="Times New Roman"/>
                <w:snapToGrid w:val="0"/>
                <w:sz w:val="24"/>
                <w:szCs w:val="24"/>
              </w:rPr>
              <w:t xml:space="preserve">to Ethiopia. The volunteer will be met </w:t>
            </w:r>
            <w:r w:rsidR="0075553D">
              <w:rPr>
                <w:rFonts w:ascii="Times New Roman" w:eastAsia="Times New Roman" w:hAnsi="Times New Roman" w:cs="Times New Roman"/>
                <w:snapToGrid w:val="0"/>
                <w:sz w:val="24"/>
                <w:szCs w:val="24"/>
              </w:rPr>
              <w:t xml:space="preserve">at Bole Airport </w:t>
            </w:r>
            <w:r w:rsidR="00C07546" w:rsidRPr="002916DB">
              <w:rPr>
                <w:rFonts w:ascii="Times New Roman" w:eastAsia="Times New Roman" w:hAnsi="Times New Roman" w:cs="Times New Roman"/>
                <w:snapToGrid w:val="0"/>
                <w:sz w:val="24"/>
                <w:szCs w:val="24"/>
              </w:rPr>
              <w:t xml:space="preserve">by CRS’s client hotel </w:t>
            </w:r>
            <w:r w:rsidR="00312E41" w:rsidRPr="002916DB">
              <w:rPr>
                <w:rFonts w:ascii="Times New Roman" w:hAnsi="Times New Roman" w:cs="Times New Roman"/>
                <w:bCs/>
                <w:snapToGrid w:val="0"/>
                <w:sz w:val="24"/>
                <w:szCs w:val="24"/>
              </w:rPr>
              <w:t>Sor-Amba (</w:t>
            </w:r>
            <w:hyperlink r:id="rId10" w:tgtFrame="_blank" w:history="1">
              <w:r w:rsidR="00312E41" w:rsidRPr="002916DB">
                <w:rPr>
                  <w:rStyle w:val="Hyperlink"/>
                  <w:rFonts w:ascii="Times New Roman" w:hAnsi="Times New Roman" w:cs="Times New Roman"/>
                  <w:bCs/>
                  <w:snapToGrid w:val="0"/>
                  <w:color w:val="0070C0"/>
                  <w:sz w:val="24"/>
                  <w:szCs w:val="24"/>
                </w:rPr>
                <w:t>www.sorambahoteladdis</w:t>
              </w:r>
            </w:hyperlink>
            <w:r w:rsidR="00312E41" w:rsidRPr="002916DB">
              <w:rPr>
                <w:rStyle w:val="Hyperlink"/>
                <w:rFonts w:ascii="Times New Roman" w:hAnsi="Times New Roman" w:cs="Times New Roman"/>
                <w:bCs/>
                <w:snapToGrid w:val="0"/>
                <w:color w:val="0070C0"/>
                <w:sz w:val="24"/>
                <w:szCs w:val="24"/>
              </w:rPr>
              <w:t>; phone # +2511565633/82 or 8140)</w:t>
            </w:r>
            <w:r w:rsidR="00312E41" w:rsidRPr="002916DB">
              <w:rPr>
                <w:rFonts w:ascii="Times New Roman" w:hAnsi="Times New Roman" w:cs="Times New Roman"/>
                <w:bCs/>
                <w:snapToGrid w:val="0"/>
                <w:sz w:val="24"/>
                <w:szCs w:val="24"/>
              </w:rPr>
              <w:t xml:space="preserve"> or another hotel </w:t>
            </w:r>
            <w:r w:rsidR="00C07546" w:rsidRPr="002916DB">
              <w:rPr>
                <w:rFonts w:ascii="Times New Roman" w:eastAsia="Times New Roman" w:hAnsi="Times New Roman" w:cs="Times New Roman"/>
                <w:snapToGrid w:val="0"/>
                <w:sz w:val="24"/>
                <w:szCs w:val="24"/>
              </w:rPr>
              <w:t>with a placard bearing “</w:t>
            </w:r>
            <w:r w:rsidR="00C07546" w:rsidRPr="002916DB">
              <w:rPr>
                <w:rFonts w:ascii="Times New Roman" w:eastAsia="Times New Roman" w:hAnsi="Times New Roman" w:cs="Times New Roman"/>
                <w:b/>
                <w:snapToGrid w:val="0"/>
                <w:sz w:val="24"/>
                <w:szCs w:val="24"/>
              </w:rPr>
              <w:t>CRS logo and volunteer name”</w:t>
            </w:r>
            <w:r w:rsidR="00C07546" w:rsidRPr="002916DB">
              <w:rPr>
                <w:rFonts w:ascii="Times New Roman" w:eastAsia="Times New Roman" w:hAnsi="Times New Roman" w:cs="Times New Roman"/>
                <w:snapToGrid w:val="0"/>
                <w:sz w:val="24"/>
                <w:szCs w:val="24"/>
              </w:rPr>
              <w:t xml:space="preserve">.  </w:t>
            </w:r>
          </w:p>
        </w:tc>
      </w:tr>
      <w:tr w:rsidR="00C07546" w:rsidRPr="002916DB" w:rsidTr="007A00F0">
        <w:trPr>
          <w:trHeight w:val="458"/>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115345" w:rsidP="00E116E4">
            <w:pPr>
              <w:pStyle w:val="ListParagraph"/>
              <w:numPr>
                <w:ilvl w:val="0"/>
                <w:numId w:val="8"/>
              </w:numPr>
              <w:jc w:val="both"/>
            </w:pPr>
            <w:r w:rsidRPr="0075553D">
              <w:t>W</w:t>
            </w:r>
            <w:r w:rsidR="00C07546" w:rsidRPr="0075553D">
              <w:t>elcom</w:t>
            </w:r>
            <w:r w:rsidRPr="0075553D">
              <w:t>ing</w:t>
            </w:r>
            <w:r w:rsidR="00431575" w:rsidRPr="0075553D">
              <w:t xml:space="preserve"> </w:t>
            </w:r>
            <w:r w:rsidRPr="0075553D">
              <w:t>by CRS, and b</w:t>
            </w:r>
            <w:r w:rsidR="00431575" w:rsidRPr="0075553D">
              <w:t xml:space="preserve">riefing </w:t>
            </w:r>
            <w:r w:rsidR="0075553D" w:rsidRPr="0075553D">
              <w:t xml:space="preserve">meeting </w:t>
            </w:r>
            <w:r w:rsidR="00431575" w:rsidRPr="0075553D">
              <w:t xml:space="preserve">on </w:t>
            </w:r>
            <w:r w:rsidR="00C07546" w:rsidRPr="0075553D">
              <w:t>security, general orientatio</w:t>
            </w:r>
            <w:r w:rsidRPr="0075553D">
              <w:t>n, logistic and</w:t>
            </w:r>
            <w:r w:rsidR="00431575" w:rsidRPr="0075553D">
              <w:t xml:space="preserve"> reporting formats. </w:t>
            </w:r>
            <w:r w:rsidR="00C07546" w:rsidRPr="0075553D">
              <w:t xml:space="preserve"> Discuss anticipated outcomes and work plan</w:t>
            </w:r>
          </w:p>
          <w:p w:rsidR="0075553D" w:rsidRPr="0075553D" w:rsidRDefault="0075553D" w:rsidP="00E116E4">
            <w:pPr>
              <w:pStyle w:val="ListParagraph"/>
              <w:numPr>
                <w:ilvl w:val="0"/>
                <w:numId w:val="8"/>
              </w:numPr>
              <w:jc w:val="both"/>
            </w:pPr>
            <w:r w:rsidRPr="002916DB">
              <w:t xml:space="preserve">Travel to </w:t>
            </w:r>
            <w:r>
              <w:t xml:space="preserve">the assignment site (Sodo </w:t>
            </w:r>
            <w:r w:rsidRPr="002916DB">
              <w:t>town</w:t>
            </w:r>
            <w:r>
              <w:t xml:space="preserve">, </w:t>
            </w:r>
            <w:r w:rsidRPr="002916DB">
              <w:t>3</w:t>
            </w:r>
            <w:r>
              <w:t>3</w:t>
            </w:r>
            <w:r w:rsidRPr="002916DB">
              <w:t>0 km) accompanied by CRS</w:t>
            </w:r>
            <w:r>
              <w:t xml:space="preserve"> F2F</w:t>
            </w:r>
            <w:r w:rsidRPr="002916DB">
              <w:t xml:space="preserve"> </w:t>
            </w:r>
          </w:p>
        </w:tc>
      </w:tr>
      <w:tr w:rsidR="00C07546" w:rsidRPr="002916DB" w:rsidTr="007A00F0">
        <w:trPr>
          <w:trHeight w:val="809"/>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3</w:t>
            </w:r>
          </w:p>
        </w:tc>
        <w:tc>
          <w:tcPr>
            <w:tcW w:w="8128" w:type="dxa"/>
            <w:tcBorders>
              <w:top w:val="single" w:sz="4" w:space="0" w:color="auto"/>
              <w:left w:val="single" w:sz="4" w:space="0" w:color="auto"/>
              <w:bottom w:val="single" w:sz="4" w:space="0" w:color="auto"/>
              <w:right w:val="single" w:sz="4" w:space="0" w:color="auto"/>
            </w:tcBorders>
            <w:hideMark/>
          </w:tcPr>
          <w:p w:rsidR="0075553D" w:rsidRDefault="0075553D" w:rsidP="00E116E4">
            <w:pPr>
              <w:pStyle w:val="ListParagraph"/>
              <w:widowControl w:val="0"/>
              <w:numPr>
                <w:ilvl w:val="0"/>
                <w:numId w:val="8"/>
              </w:numPr>
              <w:jc w:val="both"/>
            </w:pPr>
            <w:r w:rsidRPr="00041B8F">
              <w:t xml:space="preserve">Briefing on the main objectives of the assignment and work planning session and adjust the agenda as appropriate with the </w:t>
            </w:r>
            <w:r>
              <w:t xml:space="preserve">staffs of the </w:t>
            </w:r>
            <w:r w:rsidRPr="00041B8F">
              <w:t>host/host partner and CRS</w:t>
            </w:r>
            <w:r>
              <w:t xml:space="preserve"> F2F</w:t>
            </w:r>
            <w:r w:rsidRPr="00041B8F">
              <w:t>.</w:t>
            </w:r>
          </w:p>
          <w:p w:rsidR="0075553D" w:rsidRDefault="00C07546" w:rsidP="00E116E4">
            <w:pPr>
              <w:pStyle w:val="ListParagraph"/>
              <w:widowControl w:val="0"/>
              <w:numPr>
                <w:ilvl w:val="0"/>
                <w:numId w:val="8"/>
              </w:numPr>
              <w:jc w:val="both"/>
            </w:pPr>
            <w:r w:rsidRPr="002916DB">
              <w:t xml:space="preserve">Conduct first hand staff orientation for relevant </w:t>
            </w:r>
            <w:r w:rsidR="0075553D">
              <w:t xml:space="preserve">host </w:t>
            </w:r>
            <w:r w:rsidRPr="002916DB">
              <w:t>staff and key personnel of agriculture, and other key stakeholders as required</w:t>
            </w:r>
          </w:p>
          <w:p w:rsidR="0075553D" w:rsidRPr="002916DB" w:rsidRDefault="0075553D" w:rsidP="00E116E4">
            <w:pPr>
              <w:pStyle w:val="ListParagraph"/>
              <w:widowControl w:val="0"/>
              <w:numPr>
                <w:ilvl w:val="0"/>
                <w:numId w:val="8"/>
              </w:numPr>
              <w:jc w:val="both"/>
              <w:rPr>
                <w:bCs/>
                <w:snapToGrid w:val="0"/>
              </w:rPr>
            </w:pPr>
            <w:r w:rsidRPr="002916DB">
              <w:t>The volunteer assess grain crops’ challenges focusing on seasonal activities</w:t>
            </w:r>
          </w:p>
          <w:p w:rsidR="00C07546" w:rsidRPr="002916DB" w:rsidRDefault="0075553D" w:rsidP="00E116E4">
            <w:pPr>
              <w:pStyle w:val="ListParagraph"/>
              <w:widowControl w:val="0"/>
              <w:numPr>
                <w:ilvl w:val="0"/>
                <w:numId w:val="8"/>
              </w:numPr>
              <w:jc w:val="both"/>
            </w:pPr>
            <w:r w:rsidRPr="002916DB">
              <w:t>Refine training materials based on information gathered and gaps identified</w:t>
            </w:r>
            <w:r w:rsidR="00C07546" w:rsidRPr="002916DB">
              <w:t>.</w:t>
            </w:r>
          </w:p>
        </w:tc>
      </w:tr>
      <w:tr w:rsidR="00C07546" w:rsidRPr="002916DB" w:rsidTr="0075553D">
        <w:trPr>
          <w:trHeight w:val="206"/>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4</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C07546" w:rsidP="00E116E4">
            <w:pPr>
              <w:widowControl w:val="0"/>
              <w:spacing w:after="0" w:line="240" w:lineRule="auto"/>
              <w:jc w:val="both"/>
              <w:rPr>
                <w:rFonts w:ascii="Times New Roman" w:eastAsia="Times New Roman" w:hAnsi="Times New Roman" w:cs="Times New Roman"/>
                <w:sz w:val="24"/>
                <w:szCs w:val="24"/>
              </w:rPr>
            </w:pPr>
            <w:r w:rsidRPr="0075553D">
              <w:rPr>
                <w:rFonts w:ascii="Times New Roman" w:eastAsia="Times New Roman" w:hAnsi="Times New Roman" w:cs="Times New Roman"/>
                <w:sz w:val="24"/>
                <w:szCs w:val="24"/>
              </w:rPr>
              <w:t xml:space="preserve">Commence firsthand training and technical assistances </w:t>
            </w:r>
            <w:r w:rsidR="0075553D">
              <w:rPr>
                <w:rFonts w:ascii="Times New Roman" w:eastAsia="Times New Roman" w:hAnsi="Times New Roman" w:cs="Times New Roman"/>
                <w:sz w:val="24"/>
                <w:szCs w:val="24"/>
              </w:rPr>
              <w:t>and refine training topics</w:t>
            </w:r>
            <w:r w:rsidRPr="0075553D">
              <w:rPr>
                <w:rFonts w:ascii="Times New Roman" w:eastAsia="Times New Roman" w:hAnsi="Times New Roman" w:cs="Times New Roman"/>
                <w:sz w:val="24"/>
                <w:szCs w:val="24"/>
              </w:rPr>
              <w:t xml:space="preserve"> </w:t>
            </w:r>
          </w:p>
        </w:tc>
      </w:tr>
      <w:tr w:rsidR="00C07546" w:rsidRPr="002916DB" w:rsidTr="007A00F0">
        <w:trPr>
          <w:trHeight w:val="1088"/>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5-7</w:t>
            </w:r>
          </w:p>
        </w:tc>
        <w:tc>
          <w:tcPr>
            <w:tcW w:w="8128" w:type="dxa"/>
            <w:tcBorders>
              <w:top w:val="single" w:sz="4" w:space="0" w:color="auto"/>
              <w:left w:val="single" w:sz="4" w:space="0" w:color="auto"/>
              <w:bottom w:val="single" w:sz="4" w:space="0" w:color="auto"/>
              <w:right w:val="single" w:sz="4" w:space="0" w:color="auto"/>
            </w:tcBorders>
            <w:hideMark/>
          </w:tcPr>
          <w:p w:rsidR="00C07546" w:rsidRPr="0075553D" w:rsidRDefault="00C07546" w:rsidP="00E116E4">
            <w:pPr>
              <w:spacing w:after="0" w:line="240" w:lineRule="auto"/>
              <w:jc w:val="both"/>
              <w:rPr>
                <w:rFonts w:ascii="Times New Roman" w:eastAsia="Times New Roman" w:hAnsi="Times New Roman" w:cs="Times New Roman"/>
                <w:sz w:val="24"/>
                <w:szCs w:val="24"/>
              </w:rPr>
            </w:pPr>
            <w:r w:rsidRPr="0075553D">
              <w:rPr>
                <w:rFonts w:ascii="Times New Roman" w:eastAsia="Times New Roman" w:hAnsi="Times New Roman" w:cs="Times New Roman"/>
                <w:b/>
                <w:sz w:val="24"/>
                <w:szCs w:val="24"/>
              </w:rPr>
              <w:t>Training and technical assistances</w:t>
            </w:r>
            <w:r w:rsidRPr="0075553D">
              <w:rPr>
                <w:rFonts w:ascii="Times New Roman" w:eastAsia="Times New Roman" w:hAnsi="Times New Roman" w:cs="Times New Roman"/>
                <w:sz w:val="24"/>
                <w:szCs w:val="24"/>
              </w:rPr>
              <w:t>: utilizing the variously prepared methods and approaches (training, on-farm &amp; household visit, show-up, demonstrations, individual and group contact &amp; discussion, etc</w:t>
            </w:r>
            <w:r w:rsidR="00CE4F54" w:rsidRPr="0075553D">
              <w:rPr>
                <w:rFonts w:ascii="Times New Roman" w:eastAsia="Times New Roman" w:hAnsi="Times New Roman" w:cs="Times New Roman"/>
                <w:sz w:val="24"/>
                <w:szCs w:val="24"/>
              </w:rPr>
              <w:t>.</w:t>
            </w:r>
            <w:r w:rsidRPr="0075553D">
              <w:rPr>
                <w:rFonts w:ascii="Times New Roman" w:eastAsia="Times New Roman" w:hAnsi="Times New Roman" w:cs="Times New Roman"/>
                <w:sz w:val="24"/>
                <w:szCs w:val="24"/>
              </w:rPr>
              <w:t xml:space="preserve">). Such activities will be complemented by information/data collection by volunteers as applicable. </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Days 8</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9-14</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Training and technical assistances continued</w:t>
            </w:r>
          </w:p>
        </w:tc>
      </w:tr>
      <w:tr w:rsidR="00C07546" w:rsidRPr="002916DB" w:rsidTr="007A00F0">
        <w:trPr>
          <w:trHeight w:val="305"/>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 15</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trHeight w:val="251"/>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16-21</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Training and technical assistances continue</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Day 22</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b/>
                <w:sz w:val="24"/>
                <w:szCs w:val="24"/>
              </w:rPr>
            </w:pPr>
            <w:r w:rsidRPr="002916DB">
              <w:rPr>
                <w:rFonts w:ascii="Times New Roman" w:hAnsi="Times New Roman" w:cs="Times New Roman"/>
                <w:b/>
                <w:sz w:val="24"/>
                <w:szCs w:val="24"/>
              </w:rPr>
              <w:t>Rest day</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23-25</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napToGrid w:val="0"/>
                <w:sz w:val="24"/>
                <w:szCs w:val="24"/>
              </w:rPr>
            </w:pPr>
            <w:r w:rsidRPr="002916DB">
              <w:rPr>
                <w:rFonts w:ascii="Times New Roman" w:hAnsi="Times New Roman" w:cs="Times New Roman"/>
                <w:sz w:val="24"/>
                <w:szCs w:val="24"/>
              </w:rPr>
              <w:t>Training and technical assistances continue</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26</w:t>
            </w:r>
            <w:r w:rsidR="00C07546" w:rsidRPr="002916DB">
              <w:rPr>
                <w:rFonts w:ascii="Times New Roman" w:hAnsi="Times New Roman" w:cs="Times New Roman"/>
                <w:sz w:val="24"/>
                <w:szCs w:val="24"/>
              </w:rPr>
              <w:t xml:space="preserve"> </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pStyle w:val="ListParagraph"/>
              <w:numPr>
                <w:ilvl w:val="0"/>
                <w:numId w:val="10"/>
              </w:numPr>
              <w:jc w:val="both"/>
            </w:pPr>
            <w:r w:rsidRPr="002916DB">
              <w:rPr>
                <w:snapToGrid w:val="0"/>
              </w:rPr>
              <w:t>Group debriefing presentation to the host in the presence of CRS.</w:t>
            </w:r>
          </w:p>
          <w:p w:rsidR="00C07546" w:rsidRPr="002916DB" w:rsidRDefault="00C07546" w:rsidP="00E116E4">
            <w:pPr>
              <w:pStyle w:val="ListParagraph"/>
              <w:numPr>
                <w:ilvl w:val="0"/>
                <w:numId w:val="10"/>
              </w:numPr>
              <w:jc w:val="both"/>
            </w:pPr>
            <w:r w:rsidRPr="002916DB">
              <w:rPr>
                <w:snapToGrid w:val="0"/>
              </w:rPr>
              <w:t>Volunteer travels back to Addis Ababa.</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0876EA"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Day 27</w:t>
            </w:r>
          </w:p>
        </w:tc>
        <w:tc>
          <w:tcPr>
            <w:tcW w:w="8128" w:type="dxa"/>
            <w:tcBorders>
              <w:top w:val="single" w:sz="4" w:space="0" w:color="auto"/>
              <w:left w:val="single" w:sz="4" w:space="0" w:color="auto"/>
              <w:bottom w:val="single" w:sz="4" w:space="0" w:color="auto"/>
              <w:right w:val="single" w:sz="4" w:space="0" w:color="auto"/>
            </w:tcBorders>
            <w:hideMark/>
          </w:tcPr>
          <w:p w:rsidR="00484E09" w:rsidRPr="002916DB"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2916DB">
              <w:rPr>
                <w:rFonts w:ascii="Times New Roman" w:eastAsia="Times New Roman" w:hAnsi="Times New Roman" w:cs="Times New Roman"/>
                <w:snapToGrid w:val="0"/>
                <w:sz w:val="24"/>
                <w:szCs w:val="24"/>
              </w:rPr>
              <w:t>Debriefing at CRS office with USAID Mission and CRS staff</w:t>
            </w:r>
            <w:r w:rsidR="00C07546" w:rsidRPr="002916DB">
              <w:rPr>
                <w:rFonts w:ascii="Times New Roman" w:hAnsi="Times New Roman" w:cs="Times New Roman"/>
                <w:snapToGrid w:val="0"/>
                <w:sz w:val="24"/>
                <w:szCs w:val="24"/>
                <w:lang w:val="en-GB"/>
              </w:rPr>
              <w:t xml:space="preserve"> </w:t>
            </w:r>
          </w:p>
          <w:p w:rsidR="00484E09" w:rsidRPr="002916DB"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lang w:val="en-GB"/>
              </w:rPr>
              <w:t>Finalize reimbursement expenditures and liquidations (if any) with finance.</w:t>
            </w:r>
          </w:p>
          <w:p w:rsidR="0075553D" w:rsidRPr="0075553D" w:rsidRDefault="00484E09"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r w:rsidRPr="002916DB">
              <w:rPr>
                <w:rFonts w:ascii="Times New Roman" w:hAnsi="Times New Roman" w:cs="Times New Roman"/>
                <w:snapToGrid w:val="0"/>
                <w:sz w:val="24"/>
                <w:szCs w:val="24"/>
                <w:lang w:val="en-GB"/>
              </w:rPr>
              <w:t xml:space="preserve"> </w:t>
            </w:r>
          </w:p>
          <w:p w:rsidR="00C07546" w:rsidRPr="002916DB" w:rsidRDefault="007A00F0" w:rsidP="00E116E4">
            <w:pPr>
              <w:numPr>
                <w:ilvl w:val="0"/>
                <w:numId w:val="11"/>
              </w:numPr>
              <w:spacing w:after="0" w:line="240" w:lineRule="auto"/>
              <w:contextualSpacing/>
              <w:jc w:val="both"/>
              <w:rPr>
                <w:rFonts w:ascii="Times New Roman" w:eastAsia="Times New Roman" w:hAnsi="Times New Roman" w:cs="Times New Roman"/>
                <w:sz w:val="24"/>
                <w:szCs w:val="24"/>
              </w:rPr>
            </w:pPr>
            <w:r w:rsidRPr="002916DB">
              <w:rPr>
                <w:rFonts w:ascii="Times New Roman" w:hAnsi="Times New Roman" w:cs="Times New Roman"/>
                <w:snapToGrid w:val="0"/>
                <w:sz w:val="24"/>
                <w:szCs w:val="24"/>
              </w:rPr>
              <w:t>Depart for USA (</w:t>
            </w:r>
            <w:r w:rsidRPr="002916DB">
              <w:rPr>
                <w:rFonts w:ascii="Times New Roman" w:hAnsi="Times New Roman" w:cs="Times New Roman"/>
                <w:b/>
                <w:snapToGrid w:val="0"/>
                <w:sz w:val="24"/>
                <w:szCs w:val="24"/>
              </w:rPr>
              <w:t>evening hours</w:t>
            </w:r>
            <w:r w:rsidRPr="002916DB">
              <w:rPr>
                <w:rFonts w:ascii="Times New Roman" w:hAnsi="Times New Roman" w:cs="Times New Roman"/>
                <w:snapToGrid w:val="0"/>
                <w:sz w:val="24"/>
                <w:szCs w:val="24"/>
              </w:rPr>
              <w:t xml:space="preserve">)  </w:t>
            </w:r>
          </w:p>
        </w:tc>
      </w:tr>
      <w:tr w:rsidR="00C07546" w:rsidRPr="002916DB" w:rsidTr="007A00F0">
        <w:trPr>
          <w:jc w:val="center"/>
        </w:trPr>
        <w:tc>
          <w:tcPr>
            <w:tcW w:w="1292"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TBD</w:t>
            </w:r>
          </w:p>
        </w:tc>
        <w:tc>
          <w:tcPr>
            <w:tcW w:w="8128" w:type="dxa"/>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spacing w:after="0" w:line="240" w:lineRule="auto"/>
              <w:jc w:val="both"/>
              <w:rPr>
                <w:rFonts w:ascii="Times New Roman" w:hAnsi="Times New Roman" w:cs="Times New Roman"/>
                <w:snapToGrid w:val="0"/>
                <w:sz w:val="24"/>
                <w:szCs w:val="24"/>
              </w:rPr>
            </w:pPr>
            <w:r w:rsidRPr="002916DB">
              <w:rPr>
                <w:rFonts w:ascii="Times New Roman" w:hAnsi="Times New Roman" w:cs="Times New Roman"/>
                <w:sz w:val="24"/>
                <w:szCs w:val="24"/>
              </w:rPr>
              <w:t>Outreach event when back in the US could include: presentation with a local group/organization, press release, media event and/or speaking tour.</w:t>
            </w:r>
          </w:p>
        </w:tc>
      </w:tr>
    </w:tbl>
    <w:p w:rsidR="00C07546" w:rsidRPr="002916DB" w:rsidRDefault="00C07546" w:rsidP="00E116E4">
      <w:pPr>
        <w:spacing w:after="0" w:line="240" w:lineRule="auto"/>
        <w:jc w:val="both"/>
        <w:rPr>
          <w:rFonts w:ascii="Times New Roman" w:hAnsi="Times New Roman" w:cs="Times New Roman"/>
          <w:sz w:val="24"/>
          <w:szCs w:val="24"/>
        </w:rPr>
      </w:pPr>
    </w:p>
    <w:p w:rsidR="00C07546" w:rsidRPr="002916DB" w:rsidRDefault="004C54CC" w:rsidP="00E116E4">
      <w:pPr>
        <w:pStyle w:val="ListParagraph"/>
        <w:numPr>
          <w:ilvl w:val="0"/>
          <w:numId w:val="3"/>
        </w:numPr>
        <w:jc w:val="both"/>
        <w:rPr>
          <w:b/>
          <w:u w:val="single"/>
        </w:rPr>
      </w:pPr>
      <w:r w:rsidRPr="002916DB">
        <w:rPr>
          <w:b/>
          <w:u w:val="single"/>
        </w:rPr>
        <w:t>DESIRABLE VOLUNTEERS SKILLS</w:t>
      </w:r>
    </w:p>
    <w:p w:rsidR="00C07546" w:rsidRPr="002916DB" w:rsidRDefault="00C07546" w:rsidP="00E116E4">
      <w:pPr>
        <w:spacing w:after="0" w:line="240" w:lineRule="auto"/>
        <w:jc w:val="both"/>
        <w:rPr>
          <w:rFonts w:ascii="Times New Roman" w:hAnsi="Times New Roman" w:cs="Times New Roman"/>
          <w:sz w:val="24"/>
          <w:szCs w:val="24"/>
        </w:rPr>
      </w:pPr>
    </w:p>
    <w:p w:rsidR="00C07546" w:rsidRPr="002916DB" w:rsidRDefault="00C07546" w:rsidP="00E116E4">
      <w:p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The volunteer will have the following qualifications and competencies:</w:t>
      </w:r>
    </w:p>
    <w:p w:rsidR="009E3491" w:rsidRDefault="009E3491"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lastRenderedPageBreak/>
        <w:t>Senior level knowledge and practical experience in IPM focusing on grain crops</w:t>
      </w:r>
      <w:r>
        <w:rPr>
          <w:rFonts w:ascii="Times New Roman" w:hAnsi="Times New Roman" w:cs="Times New Roman"/>
          <w:sz w:val="24"/>
          <w:szCs w:val="24"/>
        </w:rPr>
        <w:t xml:space="preserve">; preferably on </w:t>
      </w:r>
      <w:r w:rsidRPr="002916DB">
        <w:rPr>
          <w:rFonts w:ascii="Times New Roman" w:hAnsi="Times New Roman" w:cs="Times New Roman"/>
          <w:sz w:val="24"/>
          <w:szCs w:val="24"/>
        </w:rPr>
        <w:t xml:space="preserve"> </w:t>
      </w:r>
      <w:r>
        <w:rPr>
          <w:rFonts w:ascii="Times New Roman" w:hAnsi="Times New Roman" w:cs="Times New Roman"/>
          <w:sz w:val="24"/>
          <w:szCs w:val="24"/>
        </w:rPr>
        <w:t>IPM or crop/</w:t>
      </w:r>
      <w:r w:rsidR="00A73F5C" w:rsidRPr="002916DB">
        <w:rPr>
          <w:rFonts w:ascii="Times New Roman" w:hAnsi="Times New Roman" w:cs="Times New Roman"/>
          <w:sz w:val="24"/>
          <w:szCs w:val="24"/>
        </w:rPr>
        <w:t>plant pathology</w:t>
      </w:r>
      <w:r w:rsidR="005671DC" w:rsidRPr="002916DB">
        <w:rPr>
          <w:rFonts w:ascii="Times New Roman" w:hAnsi="Times New Roman" w:cs="Times New Roman"/>
          <w:sz w:val="24"/>
          <w:szCs w:val="24"/>
        </w:rPr>
        <w:t xml:space="preserve"> </w:t>
      </w:r>
      <w:r>
        <w:rPr>
          <w:rFonts w:ascii="Times New Roman" w:hAnsi="Times New Roman" w:cs="Times New Roman"/>
          <w:sz w:val="24"/>
          <w:szCs w:val="24"/>
        </w:rPr>
        <w:t xml:space="preserve">or </w:t>
      </w:r>
      <w:r w:rsidR="005671DC" w:rsidRPr="002916DB">
        <w:rPr>
          <w:rFonts w:ascii="Times New Roman" w:hAnsi="Times New Roman" w:cs="Times New Roman"/>
          <w:sz w:val="24"/>
          <w:szCs w:val="24"/>
        </w:rPr>
        <w:t>related discipline</w:t>
      </w:r>
    </w:p>
    <w:p w:rsidR="00C07546" w:rsidRPr="002916DB" w:rsidRDefault="009E3491" w:rsidP="00E116E4">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07546" w:rsidRPr="002916DB">
        <w:rPr>
          <w:rFonts w:ascii="Times New Roman" w:hAnsi="Times New Roman" w:cs="Times New Roman"/>
          <w:sz w:val="24"/>
          <w:szCs w:val="24"/>
        </w:rPr>
        <w:t xml:space="preserve">ich experience in technological innovation </w:t>
      </w:r>
      <w:r>
        <w:rPr>
          <w:rFonts w:ascii="Times New Roman" w:hAnsi="Times New Roman" w:cs="Times New Roman"/>
          <w:sz w:val="24"/>
          <w:szCs w:val="24"/>
        </w:rPr>
        <w:t xml:space="preserve">and with </w:t>
      </w:r>
      <w:r w:rsidR="00C07546" w:rsidRPr="002916DB">
        <w:rPr>
          <w:rFonts w:ascii="Times New Roman" w:hAnsi="Times New Roman" w:cs="Times New Roman"/>
          <w:sz w:val="24"/>
          <w:szCs w:val="24"/>
        </w:rPr>
        <w:t>small scale farmers</w:t>
      </w:r>
      <w:r w:rsidR="00A73F5C" w:rsidRPr="002916DB">
        <w:rPr>
          <w:rFonts w:ascii="Times New Roman" w:hAnsi="Times New Roman" w:cs="Times New Roman"/>
          <w:color w:val="3D4C52"/>
          <w:sz w:val="24"/>
          <w:szCs w:val="24"/>
          <w:lang w:val="en"/>
        </w:rPr>
        <w:t xml:space="preserve"> </w:t>
      </w:r>
      <w:r>
        <w:rPr>
          <w:rFonts w:ascii="Times New Roman" w:hAnsi="Times New Roman" w:cs="Times New Roman"/>
          <w:color w:val="3D4C52"/>
          <w:sz w:val="24"/>
          <w:szCs w:val="24"/>
          <w:lang w:val="en"/>
        </w:rPr>
        <w:t>on IPM</w:t>
      </w:r>
      <w:r w:rsidR="00A73F5C" w:rsidRPr="002916DB">
        <w:rPr>
          <w:rFonts w:ascii="Times New Roman" w:hAnsi="Times New Roman" w:cs="Times New Roman"/>
          <w:color w:val="3D4C52"/>
          <w:sz w:val="24"/>
          <w:szCs w:val="24"/>
          <w:lang w:val="en"/>
        </w:rPr>
        <w:t>;</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 xml:space="preserve">Demonstrated skills and experience in </w:t>
      </w:r>
      <w:r w:rsidR="00312E41" w:rsidRPr="002916DB">
        <w:rPr>
          <w:rFonts w:ascii="Times New Roman" w:hAnsi="Times New Roman" w:cs="Times New Roman"/>
          <w:sz w:val="24"/>
          <w:szCs w:val="24"/>
        </w:rPr>
        <w:t xml:space="preserve">different </w:t>
      </w:r>
      <w:r w:rsidR="005671DC" w:rsidRPr="002916DB">
        <w:rPr>
          <w:rFonts w:ascii="Times New Roman" w:hAnsi="Times New Roman" w:cs="Times New Roman"/>
          <w:sz w:val="24"/>
          <w:szCs w:val="24"/>
        </w:rPr>
        <w:t>IPM</w:t>
      </w:r>
      <w:r w:rsidRPr="002916DB">
        <w:rPr>
          <w:rFonts w:ascii="Times New Roman" w:hAnsi="Times New Roman" w:cs="Times New Roman"/>
          <w:sz w:val="24"/>
          <w:szCs w:val="24"/>
        </w:rPr>
        <w:t xml:space="preserve"> </w:t>
      </w:r>
      <w:r w:rsidR="00312E41" w:rsidRPr="002916DB">
        <w:rPr>
          <w:rFonts w:ascii="Times New Roman" w:hAnsi="Times New Roman" w:cs="Times New Roman"/>
          <w:sz w:val="24"/>
          <w:szCs w:val="24"/>
        </w:rPr>
        <w:t xml:space="preserve">techniques </w:t>
      </w:r>
      <w:r w:rsidRPr="002916DB">
        <w:rPr>
          <w:rFonts w:ascii="Times New Roman" w:hAnsi="Times New Roman" w:cs="Times New Roman"/>
          <w:sz w:val="24"/>
          <w:szCs w:val="24"/>
        </w:rPr>
        <w:t xml:space="preserve">and practices focusing </w:t>
      </w:r>
      <w:r w:rsidR="00312E41" w:rsidRPr="002916DB">
        <w:rPr>
          <w:rFonts w:ascii="Times New Roman" w:hAnsi="Times New Roman" w:cs="Times New Roman"/>
          <w:sz w:val="24"/>
          <w:szCs w:val="24"/>
        </w:rPr>
        <w:t xml:space="preserve">on </w:t>
      </w:r>
      <w:r w:rsidRPr="002916DB">
        <w:rPr>
          <w:rFonts w:ascii="Times New Roman" w:hAnsi="Times New Roman" w:cs="Times New Roman"/>
          <w:sz w:val="24"/>
          <w:szCs w:val="24"/>
        </w:rPr>
        <w:t>maize (corn)</w:t>
      </w:r>
      <w:r w:rsidR="00312E41" w:rsidRPr="002916DB">
        <w:rPr>
          <w:rFonts w:ascii="Times New Roman" w:hAnsi="Times New Roman" w:cs="Times New Roman"/>
          <w:sz w:val="24"/>
          <w:szCs w:val="24"/>
        </w:rPr>
        <w:t xml:space="preserve">, </w:t>
      </w:r>
      <w:r w:rsidR="002D2EF9">
        <w:rPr>
          <w:rFonts w:ascii="Times New Roman" w:hAnsi="Times New Roman" w:cs="Times New Roman"/>
          <w:sz w:val="24"/>
          <w:szCs w:val="24"/>
        </w:rPr>
        <w:t xml:space="preserve">wheat </w:t>
      </w:r>
      <w:r w:rsidRPr="002916DB">
        <w:rPr>
          <w:rFonts w:ascii="Times New Roman" w:hAnsi="Times New Roman" w:cs="Times New Roman"/>
          <w:sz w:val="24"/>
          <w:szCs w:val="24"/>
        </w:rPr>
        <w:t xml:space="preserve">and other </w:t>
      </w:r>
      <w:r w:rsidR="00A73F5C" w:rsidRPr="002916DB">
        <w:rPr>
          <w:rFonts w:ascii="Times New Roman" w:hAnsi="Times New Roman" w:cs="Times New Roman"/>
          <w:sz w:val="24"/>
          <w:szCs w:val="24"/>
        </w:rPr>
        <w:t xml:space="preserve">grains </w:t>
      </w:r>
      <w:r w:rsidR="00793A1A" w:rsidRPr="002916DB">
        <w:rPr>
          <w:rFonts w:ascii="Times New Roman" w:hAnsi="Times New Roman" w:cs="Times New Roman"/>
          <w:sz w:val="24"/>
          <w:szCs w:val="24"/>
        </w:rPr>
        <w:t xml:space="preserve">under </w:t>
      </w:r>
      <w:r w:rsidR="00A73F5C" w:rsidRPr="002916DB">
        <w:rPr>
          <w:rFonts w:ascii="Times New Roman" w:hAnsi="Times New Roman" w:cs="Times New Roman"/>
          <w:sz w:val="24"/>
          <w:szCs w:val="24"/>
        </w:rPr>
        <w:t>rain</w:t>
      </w:r>
      <w:r w:rsidR="00793A1A" w:rsidRPr="002916DB">
        <w:rPr>
          <w:rFonts w:ascii="Times New Roman" w:hAnsi="Times New Roman" w:cs="Times New Roman"/>
          <w:sz w:val="24"/>
          <w:szCs w:val="24"/>
        </w:rPr>
        <w:t>-</w:t>
      </w:r>
      <w:r w:rsidR="00A73F5C" w:rsidRPr="002916DB">
        <w:rPr>
          <w:rFonts w:ascii="Times New Roman" w:hAnsi="Times New Roman" w:cs="Times New Roman"/>
          <w:sz w:val="24"/>
          <w:szCs w:val="24"/>
        </w:rPr>
        <w:t xml:space="preserve">fed </w:t>
      </w:r>
      <w:r w:rsidR="002D2EF9">
        <w:rPr>
          <w:rFonts w:ascii="Times New Roman" w:hAnsi="Times New Roman" w:cs="Times New Roman"/>
          <w:sz w:val="24"/>
          <w:szCs w:val="24"/>
        </w:rPr>
        <w:t>farming system;</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 xml:space="preserve">Experience and interest in training of smallholder farmers, extension workers, development agents, farmers, </w:t>
      </w:r>
      <w:r w:rsidR="00312E41" w:rsidRPr="002916DB">
        <w:rPr>
          <w:rFonts w:ascii="Times New Roman" w:hAnsi="Times New Roman" w:cs="Times New Roman"/>
          <w:sz w:val="24"/>
          <w:szCs w:val="24"/>
        </w:rPr>
        <w:t>etc.</w:t>
      </w:r>
      <w:r w:rsidR="00A73F5C" w:rsidRPr="002916DB">
        <w:rPr>
          <w:rFonts w:ascii="Times New Roman" w:hAnsi="Times New Roman" w:cs="Times New Roman"/>
          <w:sz w:val="24"/>
          <w:szCs w:val="24"/>
        </w:rPr>
        <w:t>;</w:t>
      </w:r>
    </w:p>
    <w:p w:rsidR="00C07546" w:rsidRPr="002916DB"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Experience working with diverse tea</w:t>
      </w:r>
      <w:r w:rsidR="00A73F5C" w:rsidRPr="002916DB">
        <w:rPr>
          <w:rFonts w:ascii="Times New Roman" w:hAnsi="Times New Roman" w:cs="Times New Roman"/>
          <w:sz w:val="24"/>
          <w:szCs w:val="24"/>
        </w:rPr>
        <w:t>ms in multicultural communities</w:t>
      </w:r>
      <w:r w:rsidR="0025140E">
        <w:rPr>
          <w:rFonts w:ascii="Times New Roman" w:hAnsi="Times New Roman" w:cs="Times New Roman"/>
          <w:sz w:val="24"/>
          <w:szCs w:val="24"/>
        </w:rPr>
        <w:t xml:space="preserve"> with strong gender mainstreaming concepts and interests</w:t>
      </w:r>
      <w:r w:rsidR="00A73F5C" w:rsidRPr="002916DB">
        <w:rPr>
          <w:rFonts w:ascii="Times New Roman" w:hAnsi="Times New Roman" w:cs="Times New Roman"/>
          <w:sz w:val="24"/>
          <w:szCs w:val="24"/>
        </w:rPr>
        <w:t>;</w:t>
      </w:r>
    </w:p>
    <w:p w:rsidR="00C07546" w:rsidRDefault="00C07546" w:rsidP="00E116E4">
      <w:pPr>
        <w:numPr>
          <w:ilvl w:val="0"/>
          <w:numId w:val="12"/>
        </w:numPr>
        <w:spacing w:after="0" w:line="240" w:lineRule="auto"/>
        <w:jc w:val="both"/>
        <w:rPr>
          <w:rFonts w:ascii="Times New Roman" w:hAnsi="Times New Roman" w:cs="Times New Roman"/>
          <w:sz w:val="24"/>
          <w:szCs w:val="24"/>
        </w:rPr>
      </w:pPr>
      <w:r w:rsidRPr="002916DB">
        <w:rPr>
          <w:rFonts w:ascii="Times New Roman" w:hAnsi="Times New Roman" w:cs="Times New Roman"/>
          <w:sz w:val="24"/>
          <w:szCs w:val="24"/>
        </w:rPr>
        <w:t>Willingness to travel in rural areas and on-farm fields</w:t>
      </w:r>
      <w:r w:rsidR="0025140E">
        <w:rPr>
          <w:rFonts w:ascii="Times New Roman" w:hAnsi="Times New Roman" w:cs="Times New Roman"/>
          <w:sz w:val="24"/>
          <w:szCs w:val="24"/>
        </w:rPr>
        <w:t>.</w:t>
      </w:r>
      <w:r w:rsidRPr="002916DB">
        <w:rPr>
          <w:rFonts w:ascii="Times New Roman" w:hAnsi="Times New Roman" w:cs="Times New Roman"/>
          <w:sz w:val="24"/>
          <w:szCs w:val="24"/>
        </w:rPr>
        <w:t xml:space="preserve"> </w:t>
      </w:r>
    </w:p>
    <w:p w:rsidR="004C54CC" w:rsidRPr="002916DB" w:rsidRDefault="004C54CC" w:rsidP="00E116E4">
      <w:pPr>
        <w:spacing w:after="0" w:line="240" w:lineRule="auto"/>
        <w:ind w:left="720"/>
        <w:jc w:val="both"/>
        <w:rPr>
          <w:rFonts w:ascii="Times New Roman" w:hAnsi="Times New Roman" w:cs="Times New Roman"/>
          <w:sz w:val="24"/>
          <w:szCs w:val="24"/>
        </w:rPr>
      </w:pPr>
    </w:p>
    <w:p w:rsidR="004C54CC" w:rsidRPr="00522495" w:rsidRDefault="004C54CC" w:rsidP="00E116E4">
      <w:pPr>
        <w:pStyle w:val="ListParagraph"/>
        <w:numPr>
          <w:ilvl w:val="0"/>
          <w:numId w:val="2"/>
        </w:numPr>
        <w:jc w:val="both"/>
        <w:rPr>
          <w:b/>
          <w:u w:val="single"/>
        </w:rPr>
      </w:pPr>
      <w:r w:rsidRPr="00522495">
        <w:rPr>
          <w:b/>
          <w:u w:val="single"/>
        </w:rPr>
        <w:t>ACCOMMODATION AND OTHER IN-COUNTRY LOGISTICS</w:t>
      </w:r>
    </w:p>
    <w:p w:rsidR="004C54CC" w:rsidRPr="00D53102" w:rsidRDefault="004C54CC" w:rsidP="00E116E4">
      <w:pPr>
        <w:pStyle w:val="ListParagraph"/>
        <w:ind w:left="360"/>
        <w:jc w:val="both"/>
        <w:rPr>
          <w:b/>
        </w:rPr>
      </w:pP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w:t>
      </w:r>
      <w:r>
        <w:rPr>
          <w:rFonts w:ascii="Times New Roman" w:hAnsi="Times New Roman" w:cs="Times New Roman"/>
          <w:sz w:val="24"/>
          <w:szCs w:val="24"/>
        </w:rPr>
        <w:t>flying/</w:t>
      </w:r>
      <w:r w:rsidRPr="007D2B14">
        <w:rPr>
          <w:rFonts w:ascii="Times New Roman" w:hAnsi="Times New Roman" w:cs="Times New Roman"/>
          <w:sz w:val="24"/>
          <w:szCs w:val="24"/>
        </w:rPr>
        <w:t xml:space="preserve">travelling to the assignment </w:t>
      </w:r>
      <w:r>
        <w:rPr>
          <w:rFonts w:ascii="Times New Roman" w:hAnsi="Times New Roman" w:cs="Times New Roman"/>
          <w:sz w:val="24"/>
          <w:szCs w:val="24"/>
        </w:rPr>
        <w:t>site</w:t>
      </w:r>
      <w:r w:rsidRPr="007D2B14">
        <w:rPr>
          <w:rFonts w:ascii="Times New Roman" w:hAnsi="Times New Roman" w:cs="Times New Roman"/>
          <w:sz w:val="24"/>
          <w:szCs w:val="24"/>
        </w:rPr>
        <w:t xml:space="preserve">, the volunteer will stay in Addis Ababa at </w:t>
      </w:r>
      <w:r>
        <w:rPr>
          <w:rFonts w:ascii="Times New Roman" w:hAnsi="Times New Roman" w:cs="Times New Roman"/>
          <w:sz w:val="24"/>
          <w:szCs w:val="24"/>
        </w:rPr>
        <w:t xml:space="preserve">one of the CRS’s client hotels </w:t>
      </w:r>
      <w:r w:rsidR="00395DDF">
        <w:rPr>
          <w:rFonts w:ascii="Times New Roman" w:hAnsi="Times New Roman" w:cs="Times New Roman"/>
          <w:sz w:val="24"/>
          <w:szCs w:val="24"/>
        </w:rPr>
        <w:t xml:space="preserve">(most probably Sor-Amba Hotel) </w:t>
      </w:r>
      <w:r w:rsidRPr="007D2B14">
        <w:rPr>
          <w:rFonts w:ascii="Times New Roman" w:hAnsi="Times New Roman" w:cs="Times New Roman"/>
          <w:sz w:val="24"/>
          <w:szCs w:val="24"/>
        </w:rPr>
        <w:t xml:space="preserve">that will be booked and confirmed before the arrival date.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In Addis Ababa, </w:t>
      </w:r>
      <w:r w:rsidR="00395DDF">
        <w:rPr>
          <w:rFonts w:ascii="Times New Roman" w:hAnsi="Times New Roman" w:cs="Times New Roman"/>
          <w:sz w:val="24"/>
          <w:szCs w:val="24"/>
        </w:rPr>
        <w:t>client</w:t>
      </w:r>
      <w:r w:rsidRPr="007D2B14">
        <w:rPr>
          <w:rFonts w:ascii="Times New Roman" w:hAnsi="Times New Roman" w:cs="Times New Roman"/>
          <w:sz w:val="24"/>
          <w:szCs w:val="24"/>
        </w:rPr>
        <w:t xml:space="preserve"> hotel usually has rooms that include services such as airport pickup and drop-off, breakfast, wireless internet, etc.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The hotel or CRS will arrange a vehicle for short travel from the hotel to CRS and vice versa while in Addis Ababa.</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will </w:t>
      </w:r>
      <w:r>
        <w:rPr>
          <w:rFonts w:ascii="Times New Roman" w:hAnsi="Times New Roman" w:cs="Times New Roman"/>
          <w:sz w:val="24"/>
          <w:szCs w:val="24"/>
        </w:rPr>
        <w:t xml:space="preserve">arrange local flight and transport </w:t>
      </w:r>
      <w:r w:rsidRPr="007D2B14">
        <w:rPr>
          <w:rFonts w:ascii="Times New Roman" w:hAnsi="Times New Roman" w:cs="Times New Roman"/>
          <w:sz w:val="24"/>
          <w:szCs w:val="24"/>
        </w:rPr>
        <w:t xml:space="preserve">vehicle and </w:t>
      </w:r>
      <w:r>
        <w:rPr>
          <w:rFonts w:ascii="Times New Roman" w:hAnsi="Times New Roman" w:cs="Times New Roman"/>
          <w:sz w:val="24"/>
          <w:szCs w:val="24"/>
        </w:rPr>
        <w:t xml:space="preserve">as well as will </w:t>
      </w:r>
      <w:r w:rsidRPr="007D2B14">
        <w:rPr>
          <w:rFonts w:ascii="Times New Roman" w:hAnsi="Times New Roman" w:cs="Times New Roman"/>
          <w:sz w:val="24"/>
          <w:szCs w:val="24"/>
        </w:rPr>
        <w:t>accompany the volunteer to the assignment</w:t>
      </w:r>
      <w:r>
        <w:rPr>
          <w:rFonts w:ascii="Times New Roman" w:hAnsi="Times New Roman" w:cs="Times New Roman"/>
          <w:sz w:val="24"/>
          <w:szCs w:val="24"/>
        </w:rPr>
        <w:t xml:space="preserve"> site</w:t>
      </w:r>
      <w:r w:rsidRPr="007D2B14">
        <w:rPr>
          <w:rFonts w:ascii="Times New Roman" w:hAnsi="Times New Roman" w:cs="Times New Roman"/>
          <w:sz w:val="24"/>
          <w:szCs w:val="24"/>
        </w:rPr>
        <w:t>.</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During her/his </w:t>
      </w:r>
      <w:r>
        <w:rPr>
          <w:rFonts w:ascii="Times New Roman" w:hAnsi="Times New Roman" w:cs="Times New Roman"/>
          <w:sz w:val="24"/>
          <w:szCs w:val="24"/>
        </w:rPr>
        <w:t xml:space="preserve">entire </w:t>
      </w:r>
      <w:r w:rsidRPr="007D2B14">
        <w:rPr>
          <w:rFonts w:ascii="Times New Roman" w:hAnsi="Times New Roman" w:cs="Times New Roman"/>
          <w:sz w:val="24"/>
          <w:szCs w:val="24"/>
        </w:rPr>
        <w:t xml:space="preserve">assignment </w:t>
      </w:r>
      <w:r>
        <w:rPr>
          <w:rFonts w:ascii="Times New Roman" w:hAnsi="Times New Roman" w:cs="Times New Roman"/>
          <w:sz w:val="24"/>
          <w:szCs w:val="24"/>
        </w:rPr>
        <w:t>duration</w:t>
      </w:r>
      <w:r w:rsidRPr="007D2B14">
        <w:rPr>
          <w:rFonts w:ascii="Times New Roman" w:hAnsi="Times New Roman" w:cs="Times New Roman"/>
          <w:sz w:val="24"/>
          <w:szCs w:val="24"/>
        </w:rPr>
        <w:t xml:space="preserve">, the volunteer will be booked in </w:t>
      </w:r>
      <w:r w:rsidR="008A6AE8">
        <w:rPr>
          <w:rFonts w:ascii="Times New Roman" w:hAnsi="Times New Roman" w:cs="Times New Roman"/>
          <w:sz w:val="24"/>
          <w:szCs w:val="24"/>
        </w:rPr>
        <w:t xml:space="preserve">guesthouse of the host or at </w:t>
      </w:r>
      <w:r w:rsidRPr="007D2B14">
        <w:rPr>
          <w:rFonts w:ascii="Times New Roman" w:hAnsi="Times New Roman" w:cs="Times New Roman"/>
          <w:sz w:val="24"/>
          <w:szCs w:val="24"/>
        </w:rPr>
        <w:t xml:space="preserve">a hotel at </w:t>
      </w:r>
      <w:r w:rsidR="008A6AE8">
        <w:rPr>
          <w:rFonts w:ascii="Times New Roman" w:hAnsi="Times New Roman" w:cs="Times New Roman"/>
          <w:sz w:val="24"/>
          <w:szCs w:val="24"/>
        </w:rPr>
        <w:t xml:space="preserve">Sodo </w:t>
      </w:r>
      <w:r w:rsidRPr="007D2B14">
        <w:rPr>
          <w:rFonts w:ascii="Times New Roman" w:hAnsi="Times New Roman" w:cs="Times New Roman"/>
          <w:sz w:val="24"/>
          <w:szCs w:val="24"/>
        </w:rPr>
        <w:t xml:space="preserve">town.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Ethiopia will arrange hotel accommodation and cover the lodging bills against receipts.</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HQ will provide the volunteer with a per-diem advance to cater meals and incidences.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Ethiopia will also reimburse the volunteer with laundry costs against receipts.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departing to US, the volunteer will also liquidate advances (if any) at CRS Ethiopia.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For more information, please refer to country information that will be provided.</w:t>
      </w:r>
    </w:p>
    <w:p w:rsidR="004C54CC" w:rsidRPr="007D2B14" w:rsidRDefault="004C54CC" w:rsidP="00E116E4">
      <w:pPr>
        <w:spacing w:after="0" w:line="240" w:lineRule="auto"/>
        <w:jc w:val="both"/>
        <w:rPr>
          <w:rFonts w:ascii="Times New Roman" w:hAnsi="Times New Roman" w:cs="Times New Roman"/>
          <w:sz w:val="24"/>
          <w:szCs w:val="24"/>
        </w:rPr>
      </w:pPr>
    </w:p>
    <w:p w:rsidR="004C54CC" w:rsidRPr="007D2B14" w:rsidRDefault="004C54CC" w:rsidP="00E116E4">
      <w:pPr>
        <w:pStyle w:val="ListParagraph"/>
        <w:numPr>
          <w:ilvl w:val="0"/>
          <w:numId w:val="2"/>
        </w:numPr>
        <w:jc w:val="both"/>
        <w:rPr>
          <w:b/>
          <w:u w:val="single"/>
        </w:rPr>
      </w:pPr>
      <w:r w:rsidRPr="007D2B14">
        <w:rPr>
          <w:b/>
          <w:u w:val="single"/>
        </w:rPr>
        <w:t>RECOMMENDED ASSIGNMENT PREPARATIONS</w:t>
      </w:r>
    </w:p>
    <w:p w:rsidR="004C54CC" w:rsidRPr="007D2B14" w:rsidRDefault="004C54CC" w:rsidP="00E116E4">
      <w:pPr>
        <w:pStyle w:val="ListParagraph"/>
        <w:ind w:left="360"/>
        <w:jc w:val="both"/>
        <w:rPr>
          <w:b/>
          <w:snapToGrid w:val="0"/>
        </w:rPr>
      </w:pP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D2B14">
        <w:rPr>
          <w:rFonts w:ascii="Times New Roman" w:eastAsia="Calibri" w:hAnsi="Times New Roman" w:cs="Times New Roman"/>
          <w:sz w:val="24"/>
          <w:szCs w:val="24"/>
        </w:rPr>
        <w:t xml:space="preserve">this assignment. </w:t>
      </w:r>
      <w:r w:rsidRPr="007D2B14">
        <w:rPr>
          <w:rFonts w:ascii="Times New Roman" w:hAnsi="Times New Roman" w:cs="Times New Roman"/>
          <w:sz w:val="24"/>
          <w:szCs w:val="24"/>
        </w:rPr>
        <w:t xml:space="preserve"> </w:t>
      </w:r>
    </w:p>
    <w:p w:rsidR="004C54CC" w:rsidRPr="007D2B14" w:rsidRDefault="004C54CC" w:rsidP="00E116E4">
      <w:pPr>
        <w:pStyle w:val="ListParagraph"/>
        <w:numPr>
          <w:ilvl w:val="0"/>
          <w:numId w:val="12"/>
        </w:numPr>
        <w:jc w:val="both"/>
      </w:pPr>
      <w:r w:rsidRPr="007D2B14">
        <w:t xml:space="preserve">Although the assignment site is in </w:t>
      </w:r>
      <w:r w:rsidR="00042860">
        <w:t>mid-hi</w:t>
      </w:r>
      <w:r w:rsidRPr="007D2B14">
        <w:t xml:space="preserve">ghland areas and malaria may not be prevalence, having precautions in taking pills or vaccination for malaria and (maybe also for cholera) upon recommendations by her/his doctors/health professionals in US may be advisable. </w:t>
      </w:r>
    </w:p>
    <w:p w:rsidR="004C54CC" w:rsidRPr="007D2B14" w:rsidRDefault="004C54CC" w:rsidP="00E116E4">
      <w:pPr>
        <w:numPr>
          <w:ilvl w:val="0"/>
          <w:numId w:val="12"/>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4C54CC" w:rsidRPr="007D2B14" w:rsidRDefault="004C54CC" w:rsidP="00E116E4">
      <w:pPr>
        <w:numPr>
          <w:ilvl w:val="0"/>
          <w:numId w:val="12"/>
        </w:numPr>
        <w:spacing w:after="0" w:line="240" w:lineRule="auto"/>
        <w:jc w:val="both"/>
        <w:rPr>
          <w:rFonts w:ascii="Times New Roman" w:eastAsia="Times New Roman" w:hAnsi="Times New Roman" w:cs="Times New Roman"/>
          <w:snapToGrid w:val="0"/>
          <w:sz w:val="24"/>
          <w:szCs w:val="24"/>
        </w:rPr>
      </w:pPr>
      <w:r w:rsidRPr="007D2B14">
        <w:rPr>
          <w:rFonts w:ascii="Times New Roman" w:hAnsi="Times New Roman" w:cs="Times New Roman"/>
          <w:sz w:val="24"/>
          <w:szCs w:val="24"/>
        </w:rPr>
        <w:lastRenderedPageBreak/>
        <w:t>If the volunteer requires use of simple training aids like flip charts, markers or tape s/he should make the request and collect from the CRS office in Addis Ababa prior to</w:t>
      </w:r>
      <w:r w:rsidRPr="007D2B14">
        <w:rPr>
          <w:rFonts w:ascii="Times New Roman" w:eastAsia="Times New Roman" w:hAnsi="Times New Roman" w:cs="Times New Roman"/>
          <w:snapToGrid w:val="0"/>
          <w:sz w:val="24"/>
          <w:szCs w:val="24"/>
        </w:rPr>
        <w:t xml:space="preserve"> travel to the assignment place. </w:t>
      </w:r>
    </w:p>
    <w:p w:rsidR="004C54CC" w:rsidRPr="007D2B14" w:rsidRDefault="004C54CC" w:rsidP="00E116E4">
      <w:pPr>
        <w:widowControl w:val="0"/>
        <w:numPr>
          <w:ilvl w:val="0"/>
          <w:numId w:val="3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If required, t</w:t>
      </w:r>
      <w:r w:rsidRPr="007D2B14">
        <w:rPr>
          <w:rFonts w:ascii="Times New Roman" w:eastAsia="Times New Roman" w:hAnsi="Times New Roman" w:cs="Times New Roman"/>
          <w:snapToGrid w:val="0"/>
          <w:sz w:val="24"/>
          <w:szCs w:val="24"/>
        </w:rPr>
        <w:t xml:space="preserve">ranslation of handouts to the local language can be done in the locality of the assignment, if required. </w:t>
      </w:r>
    </w:p>
    <w:p w:rsidR="004C54CC" w:rsidRPr="007D2B14" w:rsidRDefault="004C54CC" w:rsidP="00E116E4">
      <w:pPr>
        <w:widowControl w:val="0"/>
        <w:numPr>
          <w:ilvl w:val="0"/>
          <w:numId w:val="35"/>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C07546" w:rsidRPr="002916DB" w:rsidRDefault="00C07546" w:rsidP="00E116E4">
      <w:pPr>
        <w:spacing w:after="0" w:line="240" w:lineRule="auto"/>
        <w:contextualSpacing/>
        <w:jc w:val="both"/>
        <w:rPr>
          <w:rFonts w:ascii="Times New Roman" w:eastAsia="Times New Roman" w:hAnsi="Times New Roman" w:cs="Times New Roman"/>
          <w:b/>
          <w:sz w:val="24"/>
          <w:szCs w:val="24"/>
        </w:rPr>
      </w:pPr>
    </w:p>
    <w:p w:rsidR="00C07546" w:rsidRPr="002916DB" w:rsidRDefault="00C07546" w:rsidP="00E116E4">
      <w:pPr>
        <w:pStyle w:val="ListParagraph"/>
        <w:numPr>
          <w:ilvl w:val="0"/>
          <w:numId w:val="3"/>
        </w:numPr>
        <w:jc w:val="both"/>
        <w:rPr>
          <w:b/>
          <w:u w:val="single"/>
        </w:rPr>
      </w:pPr>
      <w:r w:rsidRPr="002916DB">
        <w:rPr>
          <w:b/>
          <w:u w:val="single"/>
        </w:rPr>
        <w:t>Key Contacts</w:t>
      </w:r>
    </w:p>
    <w:p w:rsidR="00C07546" w:rsidRPr="002916DB" w:rsidRDefault="00C07546" w:rsidP="00E116E4">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9990" w:type="dxa"/>
        <w:tblInd w:w="288" w:type="dxa"/>
        <w:tblLayout w:type="fixed"/>
        <w:tblLook w:val="04A0" w:firstRow="1" w:lastRow="0" w:firstColumn="1" w:lastColumn="0" w:noHBand="0" w:noVBand="1"/>
      </w:tblPr>
      <w:tblGrid>
        <w:gridCol w:w="4747"/>
        <w:gridCol w:w="8"/>
        <w:gridCol w:w="5212"/>
        <w:gridCol w:w="23"/>
      </w:tblGrid>
      <w:tr w:rsidR="00C07546" w:rsidRPr="002916DB" w:rsidTr="00022066">
        <w:tc>
          <w:tcPr>
            <w:tcW w:w="4755" w:type="dxa"/>
            <w:gridSpan w:val="2"/>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CRS Baltimore</w:t>
            </w:r>
          </w:p>
        </w:tc>
        <w:tc>
          <w:tcPr>
            <w:tcW w:w="5235" w:type="dxa"/>
            <w:gridSpan w:val="2"/>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CRS East Africa Regional Office</w:t>
            </w:r>
          </w:p>
        </w:tc>
      </w:tr>
      <w:tr w:rsidR="00C07546" w:rsidRPr="002916DB" w:rsidTr="00022066">
        <w:trPr>
          <w:trHeight w:val="1349"/>
        </w:trPr>
        <w:tc>
          <w:tcPr>
            <w:tcW w:w="4755" w:type="dxa"/>
            <w:gridSpan w:val="2"/>
            <w:tcBorders>
              <w:top w:val="single" w:sz="4" w:space="0" w:color="auto"/>
              <w:left w:val="single" w:sz="4" w:space="0" w:color="auto"/>
              <w:bottom w:val="single" w:sz="4" w:space="0" w:color="auto"/>
              <w:right w:val="single" w:sz="4" w:space="0" w:color="auto"/>
            </w:tcBorders>
            <w:hideMark/>
          </w:tcPr>
          <w:p w:rsidR="00E94D7A" w:rsidRPr="002916DB" w:rsidRDefault="00C07546" w:rsidP="00E116E4">
            <w:pPr>
              <w:jc w:val="both"/>
              <w:rPr>
                <w:rFonts w:ascii="Times New Roman" w:eastAsia="Times New Roman" w:hAnsi="Times New Roman" w:cs="Times New Roman"/>
                <w:b/>
                <w:sz w:val="24"/>
                <w:szCs w:val="24"/>
              </w:rPr>
            </w:pPr>
            <w:r w:rsidRPr="002916DB">
              <w:rPr>
                <w:rFonts w:ascii="Times New Roman" w:eastAsia="Times New Roman" w:hAnsi="Times New Roman" w:cs="Times New Roman"/>
                <w:b/>
                <w:sz w:val="24"/>
                <w:szCs w:val="24"/>
              </w:rPr>
              <w:t>Maria Figueroa,</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Volunteer Coordinator</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z w:val="24"/>
                <w:szCs w:val="24"/>
              </w:rPr>
              <w:t>EA Farmer to Farmer Program</w:t>
            </w:r>
          </w:p>
          <w:p w:rsidR="00C07546" w:rsidRPr="002916DB" w:rsidRDefault="00C07546" w:rsidP="00E116E4">
            <w:pPr>
              <w:jc w:val="both"/>
              <w:rPr>
                <w:rFonts w:ascii="Times New Roman" w:eastAsia="Times New Roman" w:hAnsi="Times New Roman" w:cs="Times New Roman"/>
                <w:snapToGrid w:val="0"/>
                <w:sz w:val="24"/>
                <w:szCs w:val="24"/>
              </w:rPr>
            </w:pPr>
            <w:r w:rsidRPr="002916DB">
              <w:rPr>
                <w:rFonts w:ascii="Times New Roman" w:eastAsia="Times New Roman" w:hAnsi="Times New Roman" w:cs="Times New Roman"/>
                <w:snapToGrid w:val="0"/>
                <w:sz w:val="24"/>
                <w:szCs w:val="24"/>
              </w:rPr>
              <w:t>228 W. Lexington Street</w:t>
            </w:r>
          </w:p>
          <w:p w:rsidR="00C07546" w:rsidRPr="002916DB" w:rsidRDefault="00C07546" w:rsidP="00E116E4">
            <w:pPr>
              <w:jc w:val="both"/>
              <w:rPr>
                <w:rFonts w:ascii="Times New Roman" w:eastAsia="Times New Roman" w:hAnsi="Times New Roman" w:cs="Times New Roman"/>
                <w:sz w:val="24"/>
                <w:szCs w:val="24"/>
              </w:rPr>
            </w:pPr>
            <w:r w:rsidRPr="002916DB">
              <w:rPr>
                <w:rFonts w:ascii="Times New Roman" w:eastAsia="Times New Roman" w:hAnsi="Times New Roman" w:cs="Times New Roman"/>
                <w:snapToGrid w:val="0"/>
                <w:sz w:val="24"/>
                <w:szCs w:val="24"/>
              </w:rPr>
              <w:t xml:space="preserve">Baltimore, MD 21201, </w:t>
            </w:r>
            <w:r w:rsidRPr="002916DB">
              <w:rPr>
                <w:rFonts w:ascii="Times New Roman" w:eastAsia="Times New Roman" w:hAnsi="Times New Roman" w:cs="Times New Roman"/>
                <w:sz w:val="24"/>
                <w:szCs w:val="24"/>
              </w:rPr>
              <w:t>410-951-7366</w:t>
            </w:r>
          </w:p>
          <w:p w:rsidR="00C07546" w:rsidRPr="002916DB" w:rsidRDefault="00C07546" w:rsidP="00E116E4">
            <w:pPr>
              <w:jc w:val="both"/>
              <w:rPr>
                <w:rFonts w:ascii="Times New Roman" w:hAnsi="Times New Roman" w:cs="Times New Roman"/>
                <w:sz w:val="24"/>
                <w:szCs w:val="24"/>
              </w:rPr>
            </w:pPr>
            <w:r w:rsidRPr="002916DB">
              <w:rPr>
                <w:rFonts w:ascii="Times New Roman" w:eastAsia="Times New Roman" w:hAnsi="Times New Roman" w:cs="Times New Roman"/>
                <w:sz w:val="24"/>
                <w:szCs w:val="24"/>
              </w:rPr>
              <w:t xml:space="preserve">Email: </w:t>
            </w:r>
            <w:hyperlink r:id="rId11" w:history="1">
              <w:r w:rsidRPr="002916DB">
                <w:rPr>
                  <w:rStyle w:val="Hyperlink"/>
                  <w:rFonts w:ascii="Times New Roman" w:hAnsi="Times New Roman" w:cs="Times New Roman"/>
                  <w:sz w:val="24"/>
                  <w:szCs w:val="24"/>
                </w:rPr>
                <w:t>maria.figueroa@crs.org</w:t>
              </w:r>
            </w:hyperlink>
            <w:r w:rsidRPr="002916DB">
              <w:rPr>
                <w:rStyle w:val="Hyperlink"/>
                <w:rFonts w:ascii="Times New Roman" w:hAnsi="Times New Roman" w:cs="Times New Roman"/>
                <w:sz w:val="24"/>
                <w:szCs w:val="24"/>
              </w:rPr>
              <w:t xml:space="preserve"> </w:t>
            </w:r>
          </w:p>
        </w:tc>
        <w:tc>
          <w:tcPr>
            <w:tcW w:w="5235" w:type="dxa"/>
            <w:gridSpan w:val="2"/>
            <w:tcBorders>
              <w:top w:val="single" w:sz="4" w:space="0" w:color="auto"/>
              <w:left w:val="single" w:sz="4" w:space="0" w:color="auto"/>
              <w:bottom w:val="single" w:sz="4" w:space="0" w:color="auto"/>
              <w:right w:val="single" w:sz="4" w:space="0" w:color="auto"/>
            </w:tcBorders>
            <w:hideMark/>
          </w:tcPr>
          <w:p w:rsidR="00E94D7A" w:rsidRPr="002916DB" w:rsidRDefault="00C07546" w:rsidP="00E116E4">
            <w:pPr>
              <w:jc w:val="both"/>
              <w:rPr>
                <w:rFonts w:ascii="Times New Roman" w:hAnsi="Times New Roman" w:cs="Times New Roman"/>
                <w:b/>
                <w:sz w:val="24"/>
                <w:szCs w:val="24"/>
              </w:rPr>
            </w:pPr>
            <w:r w:rsidRPr="002916DB">
              <w:rPr>
                <w:rFonts w:ascii="Times New Roman" w:hAnsi="Times New Roman" w:cs="Times New Roman"/>
                <w:b/>
                <w:sz w:val="24"/>
                <w:szCs w:val="24"/>
              </w:rPr>
              <w:t xml:space="preserve">Nyambura Theuri, </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Deputy Project Director</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EA Farmer to Farmer Program</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P.O. Box 49675 – 00100; Nairobi, Kenya</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St. Augustine Court Karuna Close Road</w:t>
            </w:r>
          </w:p>
          <w:p w:rsidR="00C07546" w:rsidRPr="002916DB" w:rsidRDefault="00C07546" w:rsidP="00E116E4">
            <w:pPr>
              <w:jc w:val="both"/>
              <w:rPr>
                <w:rFonts w:ascii="Times New Roman" w:hAnsi="Times New Roman" w:cs="Times New Roman"/>
                <w:sz w:val="24"/>
                <w:szCs w:val="24"/>
              </w:rPr>
            </w:pPr>
            <w:r w:rsidRPr="002916DB">
              <w:rPr>
                <w:rFonts w:ascii="Times New Roman" w:hAnsi="Times New Roman" w:cs="Times New Roman"/>
                <w:sz w:val="24"/>
                <w:szCs w:val="24"/>
              </w:rPr>
              <w:t xml:space="preserve">Email: </w:t>
            </w:r>
            <w:hyperlink r:id="rId12" w:history="1">
              <w:r w:rsidRPr="002916DB">
                <w:rPr>
                  <w:rStyle w:val="Hyperlink"/>
                  <w:rFonts w:ascii="Times New Roman" w:hAnsi="Times New Roman" w:cs="Times New Roman"/>
                  <w:sz w:val="24"/>
                  <w:szCs w:val="24"/>
                </w:rPr>
                <w:t>nyambura.theuri@crs.org</w:t>
              </w:r>
            </w:hyperlink>
            <w:r w:rsidRPr="002916DB">
              <w:rPr>
                <w:rFonts w:ascii="Times New Roman" w:hAnsi="Times New Roman" w:cs="Times New Roman"/>
                <w:sz w:val="24"/>
                <w:szCs w:val="24"/>
              </w:rPr>
              <w:t xml:space="preserve"> </w:t>
            </w:r>
          </w:p>
        </w:tc>
      </w:tr>
      <w:tr w:rsidR="00C07546" w:rsidRPr="002916DB" w:rsidTr="00022066">
        <w:tc>
          <w:tcPr>
            <w:tcW w:w="9990" w:type="dxa"/>
            <w:gridSpan w:val="4"/>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autoSpaceDE w:val="0"/>
              <w:autoSpaceDN w:val="0"/>
              <w:adjustRightInd w:val="0"/>
              <w:jc w:val="both"/>
              <w:rPr>
                <w:rFonts w:ascii="Times New Roman" w:hAnsi="Times New Roman" w:cs="Times New Roman"/>
                <w:b/>
                <w:sz w:val="24"/>
                <w:szCs w:val="24"/>
              </w:rPr>
            </w:pPr>
            <w:r w:rsidRPr="002916DB">
              <w:rPr>
                <w:rFonts w:ascii="Times New Roman" w:hAnsi="Times New Roman" w:cs="Times New Roman"/>
                <w:b/>
                <w:sz w:val="24"/>
                <w:szCs w:val="24"/>
              </w:rPr>
              <w:t>CRS Ethiopia:</w:t>
            </w:r>
          </w:p>
        </w:tc>
      </w:tr>
      <w:tr w:rsidR="005605B5" w:rsidRPr="002916DB" w:rsidTr="005605B5">
        <w:trPr>
          <w:gridAfter w:val="1"/>
          <w:wAfter w:w="23" w:type="dxa"/>
          <w:trHeight w:val="1403"/>
        </w:trPr>
        <w:tc>
          <w:tcPr>
            <w:tcW w:w="4747" w:type="dxa"/>
            <w:tcBorders>
              <w:top w:val="single" w:sz="4" w:space="0" w:color="auto"/>
              <w:left w:val="single" w:sz="4" w:space="0" w:color="auto"/>
              <w:bottom w:val="single" w:sz="4" w:space="0" w:color="auto"/>
              <w:right w:val="single" w:sz="4" w:space="0" w:color="auto"/>
            </w:tcBorders>
            <w:hideMark/>
          </w:tcPr>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Biruk Tesfaye, F2F </w:t>
            </w:r>
            <w:r>
              <w:rPr>
                <w:rFonts w:ascii="Times New Roman" w:hAnsi="Times New Roman" w:cs="Times New Roman"/>
                <w:sz w:val="24"/>
                <w:szCs w:val="24"/>
              </w:rPr>
              <w:t xml:space="preserve">Program </w:t>
            </w:r>
            <w:bookmarkStart w:id="0" w:name="_GoBack"/>
            <w:bookmarkEnd w:id="0"/>
            <w:r w:rsidRPr="008C7CF1">
              <w:rPr>
                <w:rFonts w:ascii="Times New Roman" w:hAnsi="Times New Roman" w:cs="Times New Roman"/>
                <w:sz w:val="24"/>
                <w:szCs w:val="24"/>
              </w:rPr>
              <w:t>Coordinator</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CRS Ethiopia, P. O. Box 6592, </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Addis Ababa, Ethiopia</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Cellphone:  +251-911-718450</w:t>
            </w:r>
          </w:p>
          <w:p w:rsidR="005605B5" w:rsidRPr="008C7CF1" w:rsidRDefault="005605B5" w:rsidP="00E116E4">
            <w:pPr>
              <w:jc w:val="both"/>
              <w:rPr>
                <w:rFonts w:ascii="Times New Roman" w:hAnsi="Times New Roman" w:cs="Times New Roman"/>
                <w:sz w:val="24"/>
                <w:szCs w:val="24"/>
              </w:rPr>
            </w:pPr>
            <w:r w:rsidRPr="008C7CF1">
              <w:rPr>
                <w:rFonts w:ascii="Times New Roman" w:hAnsi="Times New Roman" w:cs="Times New Roman"/>
                <w:sz w:val="24"/>
                <w:szCs w:val="24"/>
              </w:rPr>
              <w:t xml:space="preserve">Email: </w:t>
            </w:r>
            <w:hyperlink r:id="rId13" w:history="1">
              <w:r w:rsidRPr="008C7CF1">
                <w:rPr>
                  <w:rStyle w:val="Hyperlink"/>
                  <w:rFonts w:ascii="Times New Roman" w:hAnsi="Times New Roman" w:cs="Times New Roman"/>
                  <w:sz w:val="24"/>
                  <w:szCs w:val="24"/>
                </w:rPr>
                <w:t>biruk.tesfaye@crs.org</w:t>
              </w:r>
            </w:hyperlink>
            <w:r w:rsidRPr="008C7CF1">
              <w:rPr>
                <w:rFonts w:ascii="Times New Roman" w:hAnsi="Times New Roman" w:cs="Times New Roman"/>
                <w:sz w:val="24"/>
                <w:szCs w:val="24"/>
              </w:rPr>
              <w:t xml:space="preserve">    </w:t>
            </w:r>
          </w:p>
        </w:tc>
        <w:tc>
          <w:tcPr>
            <w:tcW w:w="5220" w:type="dxa"/>
            <w:gridSpan w:val="2"/>
            <w:tcBorders>
              <w:top w:val="single" w:sz="4" w:space="0" w:color="auto"/>
              <w:left w:val="single" w:sz="4" w:space="0" w:color="auto"/>
              <w:bottom w:val="single" w:sz="4" w:space="0" w:color="auto"/>
              <w:right w:val="single" w:sz="4" w:space="0" w:color="auto"/>
            </w:tcBorders>
            <w:hideMark/>
          </w:tcPr>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Art Kirby, </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Head of Programs</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CRS Ethiopia, P. O. Box 6592</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Addis Ababa, Ethiopia</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Phone: +251-112-788800</w:t>
            </w:r>
          </w:p>
          <w:p w:rsidR="005605B5" w:rsidRPr="008C7CF1" w:rsidRDefault="005605B5" w:rsidP="00E116E4">
            <w:pPr>
              <w:autoSpaceDE w:val="0"/>
              <w:autoSpaceDN w:val="0"/>
              <w:adjustRightInd w:val="0"/>
              <w:jc w:val="both"/>
              <w:rPr>
                <w:rFonts w:ascii="Times New Roman" w:hAnsi="Times New Roman" w:cs="Times New Roman"/>
                <w:sz w:val="24"/>
                <w:szCs w:val="24"/>
              </w:rPr>
            </w:pPr>
            <w:r w:rsidRPr="008C7CF1">
              <w:rPr>
                <w:rFonts w:ascii="Times New Roman" w:hAnsi="Times New Roman" w:cs="Times New Roman"/>
                <w:sz w:val="24"/>
                <w:szCs w:val="24"/>
              </w:rPr>
              <w:t xml:space="preserve">Email: </w:t>
            </w:r>
            <w:hyperlink r:id="rId14" w:history="1">
              <w:r w:rsidRPr="008C7CF1">
                <w:rPr>
                  <w:rStyle w:val="Hyperlink"/>
                  <w:rFonts w:ascii="Times New Roman" w:hAnsi="Times New Roman" w:cs="Times New Roman"/>
                  <w:sz w:val="24"/>
                  <w:szCs w:val="24"/>
                </w:rPr>
                <w:t>art.kirby@crs.org</w:t>
              </w:r>
            </w:hyperlink>
            <w:r w:rsidRPr="008C7CF1">
              <w:rPr>
                <w:rFonts w:ascii="Times New Roman" w:hAnsi="Times New Roman" w:cs="Times New Roman"/>
                <w:sz w:val="24"/>
                <w:szCs w:val="24"/>
              </w:rPr>
              <w:t xml:space="preserve"> </w:t>
            </w:r>
          </w:p>
        </w:tc>
      </w:tr>
      <w:tr w:rsidR="00C07546" w:rsidRPr="002916DB" w:rsidTr="00022066">
        <w:trPr>
          <w:trHeight w:val="251"/>
        </w:trPr>
        <w:tc>
          <w:tcPr>
            <w:tcW w:w="9990" w:type="dxa"/>
            <w:gridSpan w:val="4"/>
            <w:tcBorders>
              <w:top w:val="single" w:sz="4" w:space="0" w:color="auto"/>
              <w:left w:val="single" w:sz="4" w:space="0" w:color="auto"/>
              <w:bottom w:val="single" w:sz="4" w:space="0" w:color="auto"/>
              <w:right w:val="single" w:sz="4" w:space="0" w:color="auto"/>
            </w:tcBorders>
            <w:hideMark/>
          </w:tcPr>
          <w:p w:rsidR="00C07546" w:rsidRPr="002916DB" w:rsidRDefault="00C07546" w:rsidP="00E116E4">
            <w:pPr>
              <w:autoSpaceDE w:val="0"/>
              <w:autoSpaceDN w:val="0"/>
              <w:adjustRightInd w:val="0"/>
              <w:jc w:val="both"/>
              <w:rPr>
                <w:rFonts w:ascii="Times New Roman" w:hAnsi="Times New Roman" w:cs="Times New Roman"/>
                <w:b/>
                <w:sz w:val="24"/>
                <w:szCs w:val="24"/>
              </w:rPr>
            </w:pPr>
            <w:r w:rsidRPr="002916DB">
              <w:rPr>
                <w:rFonts w:ascii="Times New Roman" w:hAnsi="Times New Roman" w:cs="Times New Roman"/>
                <w:b/>
                <w:sz w:val="24"/>
                <w:szCs w:val="24"/>
              </w:rPr>
              <w:t>Host organizations:</w:t>
            </w:r>
          </w:p>
        </w:tc>
      </w:tr>
      <w:tr w:rsidR="008C7CF1" w:rsidRPr="002916DB" w:rsidTr="009F05E9">
        <w:trPr>
          <w:trHeight w:val="440"/>
        </w:trPr>
        <w:tc>
          <w:tcPr>
            <w:tcW w:w="9990" w:type="dxa"/>
            <w:gridSpan w:val="4"/>
            <w:tcBorders>
              <w:top w:val="single" w:sz="4" w:space="0" w:color="auto"/>
              <w:left w:val="single" w:sz="4" w:space="0" w:color="auto"/>
              <w:bottom w:val="single" w:sz="4" w:space="0" w:color="auto"/>
              <w:right w:val="single" w:sz="4" w:space="0" w:color="auto"/>
            </w:tcBorders>
            <w:hideMark/>
          </w:tcPr>
          <w:p w:rsidR="008C7CF1" w:rsidRPr="00DB2721" w:rsidRDefault="008C7CF1" w:rsidP="00E116E4">
            <w:pPr>
              <w:autoSpaceDE w:val="0"/>
              <w:autoSpaceDN w:val="0"/>
              <w:adjustRightInd w:val="0"/>
              <w:jc w:val="both"/>
              <w:rPr>
                <w:rFonts w:ascii="Times New Roman" w:hAnsi="Times New Roman" w:cs="Times New Roman"/>
                <w:b/>
              </w:rPr>
            </w:pPr>
            <w:r w:rsidRPr="00DB2721">
              <w:rPr>
                <w:rFonts w:ascii="Times New Roman" w:hAnsi="Times New Roman" w:cs="Times New Roman"/>
                <w:b/>
              </w:rPr>
              <w:t>Tesfaye Tadesse</w:t>
            </w:r>
            <w:r>
              <w:rPr>
                <w:rFonts w:ascii="Times New Roman" w:hAnsi="Times New Roman" w:cs="Times New Roman"/>
                <w:b/>
              </w:rPr>
              <w:t>/Moges</w:t>
            </w:r>
          </w:p>
          <w:p w:rsidR="008C7CF1" w:rsidRPr="008C7CF1" w:rsidRDefault="008C7CF1" w:rsidP="00E116E4">
            <w:pPr>
              <w:autoSpaceDE w:val="0"/>
              <w:autoSpaceDN w:val="0"/>
              <w:adjustRightInd w:val="0"/>
              <w:jc w:val="both"/>
              <w:rPr>
                <w:rFonts w:ascii="Times New Roman" w:hAnsi="Times New Roman" w:cs="Times New Roman"/>
              </w:rPr>
            </w:pPr>
            <w:r w:rsidRPr="008C7CF1">
              <w:rPr>
                <w:rFonts w:ascii="Times New Roman" w:hAnsi="Times New Roman" w:cs="Times New Roman"/>
              </w:rPr>
              <w:t xml:space="preserve">ECC-Social and Development Coordination Office of Sodo (ECC-SDCOS) </w:t>
            </w:r>
          </w:p>
          <w:p w:rsidR="008C7CF1" w:rsidRPr="008C7CF1" w:rsidRDefault="008C7CF1" w:rsidP="00E116E4">
            <w:pPr>
              <w:autoSpaceDE w:val="0"/>
              <w:autoSpaceDN w:val="0"/>
              <w:adjustRightInd w:val="0"/>
              <w:jc w:val="both"/>
              <w:rPr>
                <w:rFonts w:ascii="Times New Roman" w:hAnsi="Times New Roman" w:cs="Times New Roman"/>
              </w:rPr>
            </w:pPr>
            <w:r w:rsidRPr="008C7CF1">
              <w:rPr>
                <w:rFonts w:ascii="Times New Roman" w:hAnsi="Times New Roman" w:cs="Times New Roman"/>
              </w:rPr>
              <w:t xml:space="preserve">P. O. Box 132, Sodo, </w:t>
            </w:r>
            <w:r w:rsidR="00E809A7">
              <w:rPr>
                <w:rFonts w:ascii="Times New Roman" w:hAnsi="Times New Roman" w:cs="Times New Roman"/>
              </w:rPr>
              <w:t xml:space="preserve">SNNPR, </w:t>
            </w:r>
            <w:r w:rsidRPr="008C7CF1">
              <w:rPr>
                <w:rFonts w:ascii="Times New Roman" w:hAnsi="Times New Roman" w:cs="Times New Roman"/>
              </w:rPr>
              <w:t xml:space="preserve">Ethiopia  </w:t>
            </w:r>
          </w:p>
          <w:p w:rsidR="008C7CF1" w:rsidRPr="008C7CF1" w:rsidRDefault="008C7CF1" w:rsidP="00E116E4">
            <w:pPr>
              <w:autoSpaceDE w:val="0"/>
              <w:autoSpaceDN w:val="0"/>
              <w:adjustRightInd w:val="0"/>
              <w:jc w:val="both"/>
              <w:rPr>
                <w:rFonts w:ascii="Times New Roman" w:hAnsi="Times New Roman" w:cs="Times New Roman"/>
              </w:rPr>
            </w:pPr>
            <w:r w:rsidRPr="008C7CF1">
              <w:rPr>
                <w:rFonts w:ascii="Times New Roman" w:hAnsi="Times New Roman" w:cs="Times New Roman"/>
              </w:rPr>
              <w:t xml:space="preserve">Email: </w:t>
            </w:r>
            <w:hyperlink r:id="rId15" w:tgtFrame="_blank" w:history="1">
              <w:r w:rsidRPr="008C7CF1">
                <w:rPr>
                  <w:rStyle w:val="Hyperlink"/>
                  <w:rFonts w:ascii="Times New Roman" w:hAnsi="Times New Roman" w:cs="Times New Roman"/>
                  <w:sz w:val="24"/>
                  <w:szCs w:val="24"/>
                </w:rPr>
                <w:t>sdcoshcs@ethionet.et</w:t>
              </w:r>
            </w:hyperlink>
            <w:r w:rsidRPr="008C7CF1">
              <w:rPr>
                <w:rFonts w:ascii="Times New Roman" w:hAnsi="Times New Roman" w:cs="Times New Roman"/>
              </w:rPr>
              <w:t xml:space="preserve">  or </w:t>
            </w:r>
            <w:hyperlink r:id="rId16" w:tgtFrame="_blank" w:history="1">
              <w:r w:rsidRPr="008C7CF1">
                <w:rPr>
                  <w:rStyle w:val="Hyperlink"/>
                  <w:rFonts w:ascii="Times New Roman" w:hAnsi="Times New Roman" w:cs="Times New Roman"/>
                  <w:sz w:val="24"/>
                  <w:szCs w:val="24"/>
                </w:rPr>
                <w:t>tesfaenye@yahoo.com</w:t>
              </w:r>
            </w:hyperlink>
            <w:r w:rsidRPr="008C7CF1">
              <w:rPr>
                <w:rFonts w:ascii="Times New Roman" w:hAnsi="Times New Roman" w:cs="Times New Roman"/>
              </w:rPr>
              <w:t xml:space="preserve"> </w:t>
            </w:r>
          </w:p>
          <w:p w:rsidR="008C7CF1" w:rsidRPr="008C7CF1" w:rsidRDefault="0076321C" w:rsidP="00E116E4">
            <w:pPr>
              <w:autoSpaceDE w:val="0"/>
              <w:autoSpaceDN w:val="0"/>
              <w:adjustRightInd w:val="0"/>
              <w:jc w:val="both"/>
              <w:rPr>
                <w:rFonts w:ascii="Times New Roman" w:hAnsi="Times New Roman" w:cs="Times New Roman"/>
              </w:rPr>
            </w:pPr>
            <w:r>
              <w:rPr>
                <w:rFonts w:ascii="Times New Roman" w:hAnsi="Times New Roman" w:cs="Times New Roman"/>
              </w:rPr>
              <w:t>P</w:t>
            </w:r>
            <w:r w:rsidR="008C7CF1" w:rsidRPr="008C7CF1">
              <w:rPr>
                <w:rFonts w:ascii="Times New Roman" w:hAnsi="Times New Roman" w:cs="Times New Roman"/>
              </w:rPr>
              <w:t xml:space="preserve">hone:  </w:t>
            </w:r>
            <w:r w:rsidR="00E809A7">
              <w:rPr>
                <w:rFonts w:ascii="Times New Roman" w:hAnsi="Times New Roman" w:cs="Times New Roman"/>
              </w:rPr>
              <w:t>+251</w:t>
            </w:r>
          </w:p>
        </w:tc>
      </w:tr>
    </w:tbl>
    <w:p w:rsidR="00C07546" w:rsidRPr="002916DB" w:rsidRDefault="00C07546" w:rsidP="00E116E4">
      <w:pPr>
        <w:spacing w:after="0" w:line="240" w:lineRule="auto"/>
        <w:jc w:val="both"/>
        <w:rPr>
          <w:rStyle w:val="A14"/>
          <w:rFonts w:ascii="Times New Roman" w:eastAsia="Calibri" w:hAnsi="Times New Roman" w:cs="Times New Roman"/>
          <w:sz w:val="24"/>
          <w:szCs w:val="24"/>
        </w:rPr>
      </w:pPr>
    </w:p>
    <w:sectPr w:rsidR="00C07546" w:rsidRPr="002916DB" w:rsidSect="00063093">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21" w:rsidRDefault="00327721" w:rsidP="00DB2E2F">
      <w:pPr>
        <w:spacing w:after="0" w:line="240" w:lineRule="auto"/>
      </w:pPr>
      <w:r>
        <w:separator/>
      </w:r>
    </w:p>
  </w:endnote>
  <w:endnote w:type="continuationSeparator" w:id="0">
    <w:p w:rsidR="00327721" w:rsidRDefault="0032772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371239"/>
      <w:docPartObj>
        <w:docPartGallery w:val="Page Numbers (Bottom of Page)"/>
        <w:docPartUnique/>
      </w:docPartObj>
    </w:sdtPr>
    <w:sdtEndPr>
      <w:rPr>
        <w:noProof/>
      </w:rPr>
    </w:sdtEndPr>
    <w:sdtContent>
      <w:p w:rsidR="00B40337" w:rsidRDefault="00B40337">
        <w:pPr>
          <w:pStyle w:val="Footer"/>
          <w:jc w:val="center"/>
        </w:pPr>
        <w:r>
          <w:fldChar w:fldCharType="begin"/>
        </w:r>
        <w:r>
          <w:instrText xml:space="preserve"> PAGE   \* MERGEFORMAT </w:instrText>
        </w:r>
        <w:r>
          <w:fldChar w:fldCharType="separate"/>
        </w:r>
        <w:r w:rsidR="005605B5">
          <w:rPr>
            <w:noProof/>
          </w:rPr>
          <w:t>6</w:t>
        </w:r>
        <w:r>
          <w:rPr>
            <w:noProof/>
          </w:rPr>
          <w:fldChar w:fldCharType="end"/>
        </w:r>
      </w:p>
    </w:sdtContent>
  </w:sdt>
  <w:p w:rsidR="002A3D7A" w:rsidRDefault="002A3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21" w:rsidRDefault="00327721" w:rsidP="00DB2E2F">
      <w:pPr>
        <w:spacing w:after="0" w:line="240" w:lineRule="auto"/>
      </w:pPr>
      <w:r>
        <w:separator/>
      </w:r>
    </w:p>
  </w:footnote>
  <w:footnote w:type="continuationSeparator" w:id="0">
    <w:p w:rsidR="00327721" w:rsidRDefault="00327721" w:rsidP="00DB2E2F">
      <w:pPr>
        <w:spacing w:after="0" w:line="240" w:lineRule="auto"/>
      </w:pPr>
      <w:r>
        <w:continuationSeparator/>
      </w:r>
    </w:p>
  </w:footnote>
  <w:footnote w:id="1">
    <w:p w:rsidR="00C07546" w:rsidRDefault="00C07546" w:rsidP="00C07546">
      <w:pPr>
        <w:pStyle w:val="FootnoteText"/>
        <w:rPr>
          <w:sz w:val="16"/>
          <w:szCs w:val="16"/>
        </w:rPr>
      </w:pPr>
      <w:r>
        <w:rPr>
          <w:i/>
          <w:sz w:val="16"/>
          <w:szCs w:val="16"/>
        </w:rPr>
        <w:footnoteRef/>
      </w:r>
      <w:r>
        <w:rPr>
          <w:i/>
          <w:sz w:val="16"/>
          <w:szCs w:val="16"/>
        </w:rPr>
        <w:t xml:space="preserve"> Paul Dorosh and Shahidur. 2012. “Food and Agriculture in Ethiopia.” Progress and policy challenge</w:t>
      </w:r>
      <w:r>
        <w:rPr>
          <w:sz w:val="16"/>
          <w:szCs w:val="16"/>
        </w:rPr>
        <w:t xml:space="preserve"> </w:t>
      </w:r>
    </w:p>
  </w:footnote>
  <w:footnote w:id="2">
    <w:p w:rsidR="00C07546" w:rsidRDefault="00C07546" w:rsidP="00C07546">
      <w:pPr>
        <w:pStyle w:val="FootnoteText"/>
        <w:rPr>
          <w:i/>
          <w:sz w:val="16"/>
          <w:szCs w:val="16"/>
        </w:rPr>
      </w:pPr>
      <w:r>
        <w:rPr>
          <w:rStyle w:val="FootnoteReference"/>
          <w:i/>
          <w:sz w:val="16"/>
          <w:szCs w:val="16"/>
        </w:rPr>
        <w:footnoteRef/>
      </w:r>
      <w:r>
        <w:rPr>
          <w:i/>
          <w:sz w:val="16"/>
          <w:szCs w:val="16"/>
        </w:rPr>
        <w:t xml:space="preserve"> Report of the 2012/2013 by the Ethiopia Central Statistics Authority (CSA)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823E"/>
      </v:shape>
    </w:pict>
  </w:numPicBullet>
  <w:abstractNum w:abstractNumId="0" w15:restartNumberingAfterBreak="0">
    <w:nsid w:val="00561D5D"/>
    <w:multiLevelType w:val="hybridMultilevel"/>
    <w:tmpl w:val="4F62C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314BC0"/>
    <w:multiLevelType w:val="hybridMultilevel"/>
    <w:tmpl w:val="735E6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41FAF"/>
    <w:multiLevelType w:val="hybridMultilevel"/>
    <w:tmpl w:val="6FE6611E"/>
    <w:lvl w:ilvl="0" w:tplc="4E9079E4">
      <w:start w:val="1"/>
      <w:numFmt w:val="bullet"/>
      <w:lvlText w:val=""/>
      <w:lvlPicBulletId w:val="0"/>
      <w:lvlJc w:val="left"/>
      <w:pPr>
        <w:tabs>
          <w:tab w:val="num" w:pos="720"/>
        </w:tabs>
        <w:ind w:left="720" w:hanging="360"/>
      </w:pPr>
      <w:rPr>
        <w:rFonts w:ascii="Symbol" w:hAnsi="Symbol" w:hint="default"/>
      </w:rPr>
    </w:lvl>
    <w:lvl w:ilvl="1" w:tplc="ACCEE41A" w:tentative="1">
      <w:start w:val="1"/>
      <w:numFmt w:val="bullet"/>
      <w:lvlText w:val=""/>
      <w:lvlPicBulletId w:val="0"/>
      <w:lvlJc w:val="left"/>
      <w:pPr>
        <w:tabs>
          <w:tab w:val="num" w:pos="1440"/>
        </w:tabs>
        <w:ind w:left="1440" w:hanging="360"/>
      </w:pPr>
      <w:rPr>
        <w:rFonts w:ascii="Symbol" w:hAnsi="Symbol" w:hint="default"/>
      </w:rPr>
    </w:lvl>
    <w:lvl w:ilvl="2" w:tplc="66622AE4" w:tentative="1">
      <w:start w:val="1"/>
      <w:numFmt w:val="bullet"/>
      <w:lvlText w:val=""/>
      <w:lvlPicBulletId w:val="0"/>
      <w:lvlJc w:val="left"/>
      <w:pPr>
        <w:tabs>
          <w:tab w:val="num" w:pos="2160"/>
        </w:tabs>
        <w:ind w:left="2160" w:hanging="360"/>
      </w:pPr>
      <w:rPr>
        <w:rFonts w:ascii="Symbol" w:hAnsi="Symbol" w:hint="default"/>
      </w:rPr>
    </w:lvl>
    <w:lvl w:ilvl="3" w:tplc="E69A3100" w:tentative="1">
      <w:start w:val="1"/>
      <w:numFmt w:val="bullet"/>
      <w:lvlText w:val=""/>
      <w:lvlPicBulletId w:val="0"/>
      <w:lvlJc w:val="left"/>
      <w:pPr>
        <w:tabs>
          <w:tab w:val="num" w:pos="2880"/>
        </w:tabs>
        <w:ind w:left="2880" w:hanging="360"/>
      </w:pPr>
      <w:rPr>
        <w:rFonts w:ascii="Symbol" w:hAnsi="Symbol" w:hint="default"/>
      </w:rPr>
    </w:lvl>
    <w:lvl w:ilvl="4" w:tplc="5C8003F4" w:tentative="1">
      <w:start w:val="1"/>
      <w:numFmt w:val="bullet"/>
      <w:lvlText w:val=""/>
      <w:lvlPicBulletId w:val="0"/>
      <w:lvlJc w:val="left"/>
      <w:pPr>
        <w:tabs>
          <w:tab w:val="num" w:pos="3600"/>
        </w:tabs>
        <w:ind w:left="3600" w:hanging="360"/>
      </w:pPr>
      <w:rPr>
        <w:rFonts w:ascii="Symbol" w:hAnsi="Symbol" w:hint="default"/>
      </w:rPr>
    </w:lvl>
    <w:lvl w:ilvl="5" w:tplc="0F163AF2" w:tentative="1">
      <w:start w:val="1"/>
      <w:numFmt w:val="bullet"/>
      <w:lvlText w:val=""/>
      <w:lvlPicBulletId w:val="0"/>
      <w:lvlJc w:val="left"/>
      <w:pPr>
        <w:tabs>
          <w:tab w:val="num" w:pos="4320"/>
        </w:tabs>
        <w:ind w:left="4320" w:hanging="360"/>
      </w:pPr>
      <w:rPr>
        <w:rFonts w:ascii="Symbol" w:hAnsi="Symbol" w:hint="default"/>
      </w:rPr>
    </w:lvl>
    <w:lvl w:ilvl="6" w:tplc="E49E3AB6" w:tentative="1">
      <w:start w:val="1"/>
      <w:numFmt w:val="bullet"/>
      <w:lvlText w:val=""/>
      <w:lvlPicBulletId w:val="0"/>
      <w:lvlJc w:val="left"/>
      <w:pPr>
        <w:tabs>
          <w:tab w:val="num" w:pos="5040"/>
        </w:tabs>
        <w:ind w:left="5040" w:hanging="360"/>
      </w:pPr>
      <w:rPr>
        <w:rFonts w:ascii="Symbol" w:hAnsi="Symbol" w:hint="default"/>
      </w:rPr>
    </w:lvl>
    <w:lvl w:ilvl="7" w:tplc="C12669AA" w:tentative="1">
      <w:start w:val="1"/>
      <w:numFmt w:val="bullet"/>
      <w:lvlText w:val=""/>
      <w:lvlPicBulletId w:val="0"/>
      <w:lvlJc w:val="left"/>
      <w:pPr>
        <w:tabs>
          <w:tab w:val="num" w:pos="5760"/>
        </w:tabs>
        <w:ind w:left="5760" w:hanging="360"/>
      </w:pPr>
      <w:rPr>
        <w:rFonts w:ascii="Symbol" w:hAnsi="Symbol" w:hint="default"/>
      </w:rPr>
    </w:lvl>
    <w:lvl w:ilvl="8" w:tplc="14BE375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33A3C91"/>
    <w:multiLevelType w:val="hybridMultilevel"/>
    <w:tmpl w:val="7EB446C6"/>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D2008"/>
    <w:multiLevelType w:val="hybridMultilevel"/>
    <w:tmpl w:val="06C65782"/>
    <w:lvl w:ilvl="0" w:tplc="04090001">
      <w:start w:val="1"/>
      <w:numFmt w:val="bullet"/>
      <w:lvlText w:val=""/>
      <w:lvlJc w:val="left"/>
      <w:pPr>
        <w:tabs>
          <w:tab w:val="num" w:pos="720"/>
        </w:tabs>
        <w:ind w:left="720" w:hanging="360"/>
      </w:pPr>
      <w:rPr>
        <w:rFonts w:ascii="Symbol" w:hAnsi="Symbol" w:hint="default"/>
      </w:rPr>
    </w:lvl>
    <w:lvl w:ilvl="1" w:tplc="F8C8C1FC" w:tentative="1">
      <w:start w:val="1"/>
      <w:numFmt w:val="decimal"/>
      <w:lvlText w:val="%2)"/>
      <w:lvlJc w:val="left"/>
      <w:pPr>
        <w:tabs>
          <w:tab w:val="num" w:pos="1440"/>
        </w:tabs>
        <w:ind w:left="1440" w:hanging="360"/>
      </w:pPr>
    </w:lvl>
    <w:lvl w:ilvl="2" w:tplc="58788A3A" w:tentative="1">
      <w:start w:val="1"/>
      <w:numFmt w:val="decimal"/>
      <w:lvlText w:val="%3)"/>
      <w:lvlJc w:val="left"/>
      <w:pPr>
        <w:tabs>
          <w:tab w:val="num" w:pos="2160"/>
        </w:tabs>
        <w:ind w:left="2160" w:hanging="360"/>
      </w:pPr>
    </w:lvl>
    <w:lvl w:ilvl="3" w:tplc="3D66C7FA" w:tentative="1">
      <w:start w:val="1"/>
      <w:numFmt w:val="decimal"/>
      <w:lvlText w:val="%4)"/>
      <w:lvlJc w:val="left"/>
      <w:pPr>
        <w:tabs>
          <w:tab w:val="num" w:pos="2880"/>
        </w:tabs>
        <w:ind w:left="2880" w:hanging="360"/>
      </w:pPr>
    </w:lvl>
    <w:lvl w:ilvl="4" w:tplc="4DB6B4D0" w:tentative="1">
      <w:start w:val="1"/>
      <w:numFmt w:val="decimal"/>
      <w:lvlText w:val="%5)"/>
      <w:lvlJc w:val="left"/>
      <w:pPr>
        <w:tabs>
          <w:tab w:val="num" w:pos="3600"/>
        </w:tabs>
        <w:ind w:left="3600" w:hanging="360"/>
      </w:pPr>
    </w:lvl>
    <w:lvl w:ilvl="5" w:tplc="27AEA88E" w:tentative="1">
      <w:start w:val="1"/>
      <w:numFmt w:val="decimal"/>
      <w:lvlText w:val="%6)"/>
      <w:lvlJc w:val="left"/>
      <w:pPr>
        <w:tabs>
          <w:tab w:val="num" w:pos="4320"/>
        </w:tabs>
        <w:ind w:left="4320" w:hanging="360"/>
      </w:pPr>
    </w:lvl>
    <w:lvl w:ilvl="6" w:tplc="DA187C34" w:tentative="1">
      <w:start w:val="1"/>
      <w:numFmt w:val="decimal"/>
      <w:lvlText w:val="%7)"/>
      <w:lvlJc w:val="left"/>
      <w:pPr>
        <w:tabs>
          <w:tab w:val="num" w:pos="5040"/>
        </w:tabs>
        <w:ind w:left="5040" w:hanging="360"/>
      </w:pPr>
    </w:lvl>
    <w:lvl w:ilvl="7" w:tplc="54A23920" w:tentative="1">
      <w:start w:val="1"/>
      <w:numFmt w:val="decimal"/>
      <w:lvlText w:val="%8)"/>
      <w:lvlJc w:val="left"/>
      <w:pPr>
        <w:tabs>
          <w:tab w:val="num" w:pos="5760"/>
        </w:tabs>
        <w:ind w:left="5760" w:hanging="360"/>
      </w:pPr>
    </w:lvl>
    <w:lvl w:ilvl="8" w:tplc="DAF2FA02" w:tentative="1">
      <w:start w:val="1"/>
      <w:numFmt w:val="decimal"/>
      <w:lvlText w:val="%9)"/>
      <w:lvlJc w:val="left"/>
      <w:pPr>
        <w:tabs>
          <w:tab w:val="num" w:pos="6480"/>
        </w:tabs>
        <w:ind w:left="6480" w:hanging="360"/>
      </w:pPr>
    </w:lvl>
  </w:abstractNum>
  <w:abstractNum w:abstractNumId="5"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7DB5714"/>
    <w:multiLevelType w:val="hybridMultilevel"/>
    <w:tmpl w:val="E112E94E"/>
    <w:lvl w:ilvl="0" w:tplc="C79681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5734B"/>
    <w:multiLevelType w:val="hybridMultilevel"/>
    <w:tmpl w:val="CEF0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40982"/>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E21289"/>
    <w:multiLevelType w:val="hybridMultilevel"/>
    <w:tmpl w:val="ADAC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133FC"/>
    <w:multiLevelType w:val="hybridMultilevel"/>
    <w:tmpl w:val="EE8A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1149E"/>
    <w:multiLevelType w:val="hybridMultilevel"/>
    <w:tmpl w:val="6D1E7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F07286B"/>
    <w:multiLevelType w:val="multilevel"/>
    <w:tmpl w:val="DFBA7272"/>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BF63A6"/>
    <w:multiLevelType w:val="hybridMultilevel"/>
    <w:tmpl w:val="538CAD80"/>
    <w:lvl w:ilvl="0" w:tplc="C796817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8C7652"/>
    <w:multiLevelType w:val="hybridMultilevel"/>
    <w:tmpl w:val="0CAEA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B885414"/>
    <w:multiLevelType w:val="hybridMultilevel"/>
    <w:tmpl w:val="8224FC5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C6DDA"/>
    <w:multiLevelType w:val="hybridMultilevel"/>
    <w:tmpl w:val="4B94D260"/>
    <w:lvl w:ilvl="0" w:tplc="4FEED766">
      <w:start w:val="1"/>
      <w:numFmt w:val="bullet"/>
      <w:lvlText w:val=""/>
      <w:lvlPicBulletId w:val="0"/>
      <w:lvlJc w:val="left"/>
      <w:pPr>
        <w:tabs>
          <w:tab w:val="num" w:pos="720"/>
        </w:tabs>
        <w:ind w:left="720" w:hanging="360"/>
      </w:pPr>
      <w:rPr>
        <w:rFonts w:ascii="Symbol" w:hAnsi="Symbol" w:hint="default"/>
      </w:rPr>
    </w:lvl>
    <w:lvl w:ilvl="1" w:tplc="0BC8534E" w:tentative="1">
      <w:start w:val="1"/>
      <w:numFmt w:val="bullet"/>
      <w:lvlText w:val=""/>
      <w:lvlPicBulletId w:val="0"/>
      <w:lvlJc w:val="left"/>
      <w:pPr>
        <w:tabs>
          <w:tab w:val="num" w:pos="1440"/>
        </w:tabs>
        <w:ind w:left="1440" w:hanging="360"/>
      </w:pPr>
      <w:rPr>
        <w:rFonts w:ascii="Symbol" w:hAnsi="Symbol" w:hint="default"/>
      </w:rPr>
    </w:lvl>
    <w:lvl w:ilvl="2" w:tplc="484C1A56" w:tentative="1">
      <w:start w:val="1"/>
      <w:numFmt w:val="bullet"/>
      <w:lvlText w:val=""/>
      <w:lvlPicBulletId w:val="0"/>
      <w:lvlJc w:val="left"/>
      <w:pPr>
        <w:tabs>
          <w:tab w:val="num" w:pos="2160"/>
        </w:tabs>
        <w:ind w:left="2160" w:hanging="360"/>
      </w:pPr>
      <w:rPr>
        <w:rFonts w:ascii="Symbol" w:hAnsi="Symbol" w:hint="default"/>
      </w:rPr>
    </w:lvl>
    <w:lvl w:ilvl="3" w:tplc="B90482B6" w:tentative="1">
      <w:start w:val="1"/>
      <w:numFmt w:val="bullet"/>
      <w:lvlText w:val=""/>
      <w:lvlPicBulletId w:val="0"/>
      <w:lvlJc w:val="left"/>
      <w:pPr>
        <w:tabs>
          <w:tab w:val="num" w:pos="2880"/>
        </w:tabs>
        <w:ind w:left="2880" w:hanging="360"/>
      </w:pPr>
      <w:rPr>
        <w:rFonts w:ascii="Symbol" w:hAnsi="Symbol" w:hint="default"/>
      </w:rPr>
    </w:lvl>
    <w:lvl w:ilvl="4" w:tplc="0180C534" w:tentative="1">
      <w:start w:val="1"/>
      <w:numFmt w:val="bullet"/>
      <w:lvlText w:val=""/>
      <w:lvlPicBulletId w:val="0"/>
      <w:lvlJc w:val="left"/>
      <w:pPr>
        <w:tabs>
          <w:tab w:val="num" w:pos="3600"/>
        </w:tabs>
        <w:ind w:left="3600" w:hanging="360"/>
      </w:pPr>
      <w:rPr>
        <w:rFonts w:ascii="Symbol" w:hAnsi="Symbol" w:hint="default"/>
      </w:rPr>
    </w:lvl>
    <w:lvl w:ilvl="5" w:tplc="DC16E218" w:tentative="1">
      <w:start w:val="1"/>
      <w:numFmt w:val="bullet"/>
      <w:lvlText w:val=""/>
      <w:lvlPicBulletId w:val="0"/>
      <w:lvlJc w:val="left"/>
      <w:pPr>
        <w:tabs>
          <w:tab w:val="num" w:pos="4320"/>
        </w:tabs>
        <w:ind w:left="4320" w:hanging="360"/>
      </w:pPr>
      <w:rPr>
        <w:rFonts w:ascii="Symbol" w:hAnsi="Symbol" w:hint="default"/>
      </w:rPr>
    </w:lvl>
    <w:lvl w:ilvl="6" w:tplc="624C8DFA" w:tentative="1">
      <w:start w:val="1"/>
      <w:numFmt w:val="bullet"/>
      <w:lvlText w:val=""/>
      <w:lvlPicBulletId w:val="0"/>
      <w:lvlJc w:val="left"/>
      <w:pPr>
        <w:tabs>
          <w:tab w:val="num" w:pos="5040"/>
        </w:tabs>
        <w:ind w:left="5040" w:hanging="360"/>
      </w:pPr>
      <w:rPr>
        <w:rFonts w:ascii="Symbol" w:hAnsi="Symbol" w:hint="default"/>
      </w:rPr>
    </w:lvl>
    <w:lvl w:ilvl="7" w:tplc="38E0739E" w:tentative="1">
      <w:start w:val="1"/>
      <w:numFmt w:val="bullet"/>
      <w:lvlText w:val=""/>
      <w:lvlPicBulletId w:val="0"/>
      <w:lvlJc w:val="left"/>
      <w:pPr>
        <w:tabs>
          <w:tab w:val="num" w:pos="5760"/>
        </w:tabs>
        <w:ind w:left="5760" w:hanging="360"/>
      </w:pPr>
      <w:rPr>
        <w:rFonts w:ascii="Symbol" w:hAnsi="Symbol" w:hint="default"/>
      </w:rPr>
    </w:lvl>
    <w:lvl w:ilvl="8" w:tplc="089CBA52"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36461A"/>
    <w:multiLevelType w:val="hybridMultilevel"/>
    <w:tmpl w:val="0A060CDC"/>
    <w:lvl w:ilvl="0" w:tplc="B6C2B6CA">
      <w:start w:val="1"/>
      <w:numFmt w:val="bullet"/>
      <w:lvlText w:val=""/>
      <w:lvlPicBulletId w:val="0"/>
      <w:lvlJc w:val="left"/>
      <w:pPr>
        <w:tabs>
          <w:tab w:val="num" w:pos="720"/>
        </w:tabs>
        <w:ind w:left="720" w:hanging="360"/>
      </w:pPr>
      <w:rPr>
        <w:rFonts w:ascii="Symbol" w:hAnsi="Symbol" w:hint="default"/>
      </w:rPr>
    </w:lvl>
    <w:lvl w:ilvl="1" w:tplc="DD50F288" w:tentative="1">
      <w:start w:val="1"/>
      <w:numFmt w:val="bullet"/>
      <w:lvlText w:val=""/>
      <w:lvlPicBulletId w:val="0"/>
      <w:lvlJc w:val="left"/>
      <w:pPr>
        <w:tabs>
          <w:tab w:val="num" w:pos="1440"/>
        </w:tabs>
        <w:ind w:left="1440" w:hanging="360"/>
      </w:pPr>
      <w:rPr>
        <w:rFonts w:ascii="Symbol" w:hAnsi="Symbol" w:hint="default"/>
      </w:rPr>
    </w:lvl>
    <w:lvl w:ilvl="2" w:tplc="0684311E" w:tentative="1">
      <w:start w:val="1"/>
      <w:numFmt w:val="bullet"/>
      <w:lvlText w:val=""/>
      <w:lvlPicBulletId w:val="0"/>
      <w:lvlJc w:val="left"/>
      <w:pPr>
        <w:tabs>
          <w:tab w:val="num" w:pos="2160"/>
        </w:tabs>
        <w:ind w:left="2160" w:hanging="360"/>
      </w:pPr>
      <w:rPr>
        <w:rFonts w:ascii="Symbol" w:hAnsi="Symbol" w:hint="default"/>
      </w:rPr>
    </w:lvl>
    <w:lvl w:ilvl="3" w:tplc="C9429720" w:tentative="1">
      <w:start w:val="1"/>
      <w:numFmt w:val="bullet"/>
      <w:lvlText w:val=""/>
      <w:lvlPicBulletId w:val="0"/>
      <w:lvlJc w:val="left"/>
      <w:pPr>
        <w:tabs>
          <w:tab w:val="num" w:pos="2880"/>
        </w:tabs>
        <w:ind w:left="2880" w:hanging="360"/>
      </w:pPr>
      <w:rPr>
        <w:rFonts w:ascii="Symbol" w:hAnsi="Symbol" w:hint="default"/>
      </w:rPr>
    </w:lvl>
    <w:lvl w:ilvl="4" w:tplc="1BEEF64A" w:tentative="1">
      <w:start w:val="1"/>
      <w:numFmt w:val="bullet"/>
      <w:lvlText w:val=""/>
      <w:lvlPicBulletId w:val="0"/>
      <w:lvlJc w:val="left"/>
      <w:pPr>
        <w:tabs>
          <w:tab w:val="num" w:pos="3600"/>
        </w:tabs>
        <w:ind w:left="3600" w:hanging="360"/>
      </w:pPr>
      <w:rPr>
        <w:rFonts w:ascii="Symbol" w:hAnsi="Symbol" w:hint="default"/>
      </w:rPr>
    </w:lvl>
    <w:lvl w:ilvl="5" w:tplc="088E74D2" w:tentative="1">
      <w:start w:val="1"/>
      <w:numFmt w:val="bullet"/>
      <w:lvlText w:val=""/>
      <w:lvlPicBulletId w:val="0"/>
      <w:lvlJc w:val="left"/>
      <w:pPr>
        <w:tabs>
          <w:tab w:val="num" w:pos="4320"/>
        </w:tabs>
        <w:ind w:left="4320" w:hanging="360"/>
      </w:pPr>
      <w:rPr>
        <w:rFonts w:ascii="Symbol" w:hAnsi="Symbol" w:hint="default"/>
      </w:rPr>
    </w:lvl>
    <w:lvl w:ilvl="6" w:tplc="345642E4" w:tentative="1">
      <w:start w:val="1"/>
      <w:numFmt w:val="bullet"/>
      <w:lvlText w:val=""/>
      <w:lvlPicBulletId w:val="0"/>
      <w:lvlJc w:val="left"/>
      <w:pPr>
        <w:tabs>
          <w:tab w:val="num" w:pos="5040"/>
        </w:tabs>
        <w:ind w:left="5040" w:hanging="360"/>
      </w:pPr>
      <w:rPr>
        <w:rFonts w:ascii="Symbol" w:hAnsi="Symbol" w:hint="default"/>
      </w:rPr>
    </w:lvl>
    <w:lvl w:ilvl="7" w:tplc="8A7E986E" w:tentative="1">
      <w:start w:val="1"/>
      <w:numFmt w:val="bullet"/>
      <w:lvlText w:val=""/>
      <w:lvlPicBulletId w:val="0"/>
      <w:lvlJc w:val="left"/>
      <w:pPr>
        <w:tabs>
          <w:tab w:val="num" w:pos="5760"/>
        </w:tabs>
        <w:ind w:left="5760" w:hanging="360"/>
      </w:pPr>
      <w:rPr>
        <w:rFonts w:ascii="Symbol" w:hAnsi="Symbol" w:hint="default"/>
      </w:rPr>
    </w:lvl>
    <w:lvl w:ilvl="8" w:tplc="23B2DA9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6C92DEA"/>
    <w:multiLevelType w:val="hybridMultilevel"/>
    <w:tmpl w:val="3D52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07739"/>
    <w:multiLevelType w:val="hybridMultilevel"/>
    <w:tmpl w:val="36FE2C88"/>
    <w:lvl w:ilvl="0" w:tplc="B5E6D21C">
      <w:start w:val="1"/>
      <w:numFmt w:val="decimal"/>
      <w:lvlText w:val="%1)"/>
      <w:lvlJc w:val="left"/>
      <w:pPr>
        <w:tabs>
          <w:tab w:val="num" w:pos="720"/>
        </w:tabs>
        <w:ind w:left="720" w:hanging="360"/>
      </w:pPr>
    </w:lvl>
    <w:lvl w:ilvl="1" w:tplc="F8C8C1FC" w:tentative="1">
      <w:start w:val="1"/>
      <w:numFmt w:val="decimal"/>
      <w:lvlText w:val="%2)"/>
      <w:lvlJc w:val="left"/>
      <w:pPr>
        <w:tabs>
          <w:tab w:val="num" w:pos="1440"/>
        </w:tabs>
        <w:ind w:left="1440" w:hanging="360"/>
      </w:pPr>
    </w:lvl>
    <w:lvl w:ilvl="2" w:tplc="58788A3A" w:tentative="1">
      <w:start w:val="1"/>
      <w:numFmt w:val="decimal"/>
      <w:lvlText w:val="%3)"/>
      <w:lvlJc w:val="left"/>
      <w:pPr>
        <w:tabs>
          <w:tab w:val="num" w:pos="2160"/>
        </w:tabs>
        <w:ind w:left="2160" w:hanging="360"/>
      </w:pPr>
    </w:lvl>
    <w:lvl w:ilvl="3" w:tplc="3D66C7FA" w:tentative="1">
      <w:start w:val="1"/>
      <w:numFmt w:val="decimal"/>
      <w:lvlText w:val="%4)"/>
      <w:lvlJc w:val="left"/>
      <w:pPr>
        <w:tabs>
          <w:tab w:val="num" w:pos="2880"/>
        </w:tabs>
        <w:ind w:left="2880" w:hanging="360"/>
      </w:pPr>
    </w:lvl>
    <w:lvl w:ilvl="4" w:tplc="4DB6B4D0" w:tentative="1">
      <w:start w:val="1"/>
      <w:numFmt w:val="decimal"/>
      <w:lvlText w:val="%5)"/>
      <w:lvlJc w:val="left"/>
      <w:pPr>
        <w:tabs>
          <w:tab w:val="num" w:pos="3600"/>
        </w:tabs>
        <w:ind w:left="3600" w:hanging="360"/>
      </w:pPr>
    </w:lvl>
    <w:lvl w:ilvl="5" w:tplc="27AEA88E" w:tentative="1">
      <w:start w:val="1"/>
      <w:numFmt w:val="decimal"/>
      <w:lvlText w:val="%6)"/>
      <w:lvlJc w:val="left"/>
      <w:pPr>
        <w:tabs>
          <w:tab w:val="num" w:pos="4320"/>
        </w:tabs>
        <w:ind w:left="4320" w:hanging="360"/>
      </w:pPr>
    </w:lvl>
    <w:lvl w:ilvl="6" w:tplc="DA187C34" w:tentative="1">
      <w:start w:val="1"/>
      <w:numFmt w:val="decimal"/>
      <w:lvlText w:val="%7)"/>
      <w:lvlJc w:val="left"/>
      <w:pPr>
        <w:tabs>
          <w:tab w:val="num" w:pos="5040"/>
        </w:tabs>
        <w:ind w:left="5040" w:hanging="360"/>
      </w:pPr>
    </w:lvl>
    <w:lvl w:ilvl="7" w:tplc="54A23920" w:tentative="1">
      <w:start w:val="1"/>
      <w:numFmt w:val="decimal"/>
      <w:lvlText w:val="%8)"/>
      <w:lvlJc w:val="left"/>
      <w:pPr>
        <w:tabs>
          <w:tab w:val="num" w:pos="5760"/>
        </w:tabs>
        <w:ind w:left="5760" w:hanging="360"/>
      </w:pPr>
    </w:lvl>
    <w:lvl w:ilvl="8" w:tplc="DAF2FA02" w:tentative="1">
      <w:start w:val="1"/>
      <w:numFmt w:val="decimal"/>
      <w:lvlText w:val="%9)"/>
      <w:lvlJc w:val="left"/>
      <w:pPr>
        <w:tabs>
          <w:tab w:val="num" w:pos="6480"/>
        </w:tabs>
        <w:ind w:left="6480" w:hanging="360"/>
      </w:pPr>
    </w:lvl>
  </w:abstractNum>
  <w:abstractNum w:abstractNumId="2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1159F"/>
    <w:multiLevelType w:val="hybridMultilevel"/>
    <w:tmpl w:val="3200943A"/>
    <w:lvl w:ilvl="0" w:tplc="201AFFF2">
      <w:start w:val="1"/>
      <w:numFmt w:val="bullet"/>
      <w:lvlText w:val=""/>
      <w:lvlPicBulletId w:val="0"/>
      <w:lvlJc w:val="left"/>
      <w:pPr>
        <w:tabs>
          <w:tab w:val="num" w:pos="720"/>
        </w:tabs>
        <w:ind w:left="720" w:hanging="360"/>
      </w:pPr>
      <w:rPr>
        <w:rFonts w:ascii="Symbol" w:hAnsi="Symbol" w:hint="default"/>
      </w:rPr>
    </w:lvl>
    <w:lvl w:ilvl="1" w:tplc="8E562078" w:tentative="1">
      <w:start w:val="1"/>
      <w:numFmt w:val="bullet"/>
      <w:lvlText w:val=""/>
      <w:lvlPicBulletId w:val="0"/>
      <w:lvlJc w:val="left"/>
      <w:pPr>
        <w:tabs>
          <w:tab w:val="num" w:pos="1440"/>
        </w:tabs>
        <w:ind w:left="1440" w:hanging="360"/>
      </w:pPr>
      <w:rPr>
        <w:rFonts w:ascii="Symbol" w:hAnsi="Symbol" w:hint="default"/>
      </w:rPr>
    </w:lvl>
    <w:lvl w:ilvl="2" w:tplc="0226AA64" w:tentative="1">
      <w:start w:val="1"/>
      <w:numFmt w:val="bullet"/>
      <w:lvlText w:val=""/>
      <w:lvlPicBulletId w:val="0"/>
      <w:lvlJc w:val="left"/>
      <w:pPr>
        <w:tabs>
          <w:tab w:val="num" w:pos="2160"/>
        </w:tabs>
        <w:ind w:left="2160" w:hanging="360"/>
      </w:pPr>
      <w:rPr>
        <w:rFonts w:ascii="Symbol" w:hAnsi="Symbol" w:hint="default"/>
      </w:rPr>
    </w:lvl>
    <w:lvl w:ilvl="3" w:tplc="61AC5DFC" w:tentative="1">
      <w:start w:val="1"/>
      <w:numFmt w:val="bullet"/>
      <w:lvlText w:val=""/>
      <w:lvlPicBulletId w:val="0"/>
      <w:lvlJc w:val="left"/>
      <w:pPr>
        <w:tabs>
          <w:tab w:val="num" w:pos="2880"/>
        </w:tabs>
        <w:ind w:left="2880" w:hanging="360"/>
      </w:pPr>
      <w:rPr>
        <w:rFonts w:ascii="Symbol" w:hAnsi="Symbol" w:hint="default"/>
      </w:rPr>
    </w:lvl>
    <w:lvl w:ilvl="4" w:tplc="F24E43C8" w:tentative="1">
      <w:start w:val="1"/>
      <w:numFmt w:val="bullet"/>
      <w:lvlText w:val=""/>
      <w:lvlPicBulletId w:val="0"/>
      <w:lvlJc w:val="left"/>
      <w:pPr>
        <w:tabs>
          <w:tab w:val="num" w:pos="3600"/>
        </w:tabs>
        <w:ind w:left="3600" w:hanging="360"/>
      </w:pPr>
      <w:rPr>
        <w:rFonts w:ascii="Symbol" w:hAnsi="Symbol" w:hint="default"/>
      </w:rPr>
    </w:lvl>
    <w:lvl w:ilvl="5" w:tplc="CE60E2CE" w:tentative="1">
      <w:start w:val="1"/>
      <w:numFmt w:val="bullet"/>
      <w:lvlText w:val=""/>
      <w:lvlPicBulletId w:val="0"/>
      <w:lvlJc w:val="left"/>
      <w:pPr>
        <w:tabs>
          <w:tab w:val="num" w:pos="4320"/>
        </w:tabs>
        <w:ind w:left="4320" w:hanging="360"/>
      </w:pPr>
      <w:rPr>
        <w:rFonts w:ascii="Symbol" w:hAnsi="Symbol" w:hint="default"/>
      </w:rPr>
    </w:lvl>
    <w:lvl w:ilvl="6" w:tplc="BF361B06" w:tentative="1">
      <w:start w:val="1"/>
      <w:numFmt w:val="bullet"/>
      <w:lvlText w:val=""/>
      <w:lvlPicBulletId w:val="0"/>
      <w:lvlJc w:val="left"/>
      <w:pPr>
        <w:tabs>
          <w:tab w:val="num" w:pos="5040"/>
        </w:tabs>
        <w:ind w:left="5040" w:hanging="360"/>
      </w:pPr>
      <w:rPr>
        <w:rFonts w:ascii="Symbol" w:hAnsi="Symbol" w:hint="default"/>
      </w:rPr>
    </w:lvl>
    <w:lvl w:ilvl="7" w:tplc="393E5B46" w:tentative="1">
      <w:start w:val="1"/>
      <w:numFmt w:val="bullet"/>
      <w:lvlText w:val=""/>
      <w:lvlPicBulletId w:val="0"/>
      <w:lvlJc w:val="left"/>
      <w:pPr>
        <w:tabs>
          <w:tab w:val="num" w:pos="5760"/>
        </w:tabs>
        <w:ind w:left="5760" w:hanging="360"/>
      </w:pPr>
      <w:rPr>
        <w:rFonts w:ascii="Symbol" w:hAnsi="Symbol" w:hint="default"/>
      </w:rPr>
    </w:lvl>
    <w:lvl w:ilvl="8" w:tplc="0A28F7A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95B259A"/>
    <w:multiLevelType w:val="hybridMultilevel"/>
    <w:tmpl w:val="863E7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6636A6"/>
    <w:multiLevelType w:val="hybridMultilevel"/>
    <w:tmpl w:val="629699B8"/>
    <w:lvl w:ilvl="0" w:tplc="A590F4A6">
      <w:start w:val="1"/>
      <w:numFmt w:val="bullet"/>
      <w:lvlText w:val=""/>
      <w:lvlPicBulletId w:val="0"/>
      <w:lvlJc w:val="left"/>
      <w:pPr>
        <w:tabs>
          <w:tab w:val="num" w:pos="720"/>
        </w:tabs>
        <w:ind w:left="720" w:hanging="360"/>
      </w:pPr>
      <w:rPr>
        <w:rFonts w:ascii="Symbol" w:hAnsi="Symbol" w:hint="default"/>
      </w:rPr>
    </w:lvl>
    <w:lvl w:ilvl="1" w:tplc="4A56505E" w:tentative="1">
      <w:start w:val="1"/>
      <w:numFmt w:val="bullet"/>
      <w:lvlText w:val=""/>
      <w:lvlPicBulletId w:val="0"/>
      <w:lvlJc w:val="left"/>
      <w:pPr>
        <w:tabs>
          <w:tab w:val="num" w:pos="1440"/>
        </w:tabs>
        <w:ind w:left="1440" w:hanging="360"/>
      </w:pPr>
      <w:rPr>
        <w:rFonts w:ascii="Symbol" w:hAnsi="Symbol" w:hint="default"/>
      </w:rPr>
    </w:lvl>
    <w:lvl w:ilvl="2" w:tplc="B770F108" w:tentative="1">
      <w:start w:val="1"/>
      <w:numFmt w:val="bullet"/>
      <w:lvlText w:val=""/>
      <w:lvlPicBulletId w:val="0"/>
      <w:lvlJc w:val="left"/>
      <w:pPr>
        <w:tabs>
          <w:tab w:val="num" w:pos="2160"/>
        </w:tabs>
        <w:ind w:left="2160" w:hanging="360"/>
      </w:pPr>
      <w:rPr>
        <w:rFonts w:ascii="Symbol" w:hAnsi="Symbol" w:hint="default"/>
      </w:rPr>
    </w:lvl>
    <w:lvl w:ilvl="3" w:tplc="7B583B30" w:tentative="1">
      <w:start w:val="1"/>
      <w:numFmt w:val="bullet"/>
      <w:lvlText w:val=""/>
      <w:lvlPicBulletId w:val="0"/>
      <w:lvlJc w:val="left"/>
      <w:pPr>
        <w:tabs>
          <w:tab w:val="num" w:pos="2880"/>
        </w:tabs>
        <w:ind w:left="2880" w:hanging="360"/>
      </w:pPr>
      <w:rPr>
        <w:rFonts w:ascii="Symbol" w:hAnsi="Symbol" w:hint="default"/>
      </w:rPr>
    </w:lvl>
    <w:lvl w:ilvl="4" w:tplc="0222553E" w:tentative="1">
      <w:start w:val="1"/>
      <w:numFmt w:val="bullet"/>
      <w:lvlText w:val=""/>
      <w:lvlPicBulletId w:val="0"/>
      <w:lvlJc w:val="left"/>
      <w:pPr>
        <w:tabs>
          <w:tab w:val="num" w:pos="3600"/>
        </w:tabs>
        <w:ind w:left="3600" w:hanging="360"/>
      </w:pPr>
      <w:rPr>
        <w:rFonts w:ascii="Symbol" w:hAnsi="Symbol" w:hint="default"/>
      </w:rPr>
    </w:lvl>
    <w:lvl w:ilvl="5" w:tplc="AB00C0D2" w:tentative="1">
      <w:start w:val="1"/>
      <w:numFmt w:val="bullet"/>
      <w:lvlText w:val=""/>
      <w:lvlPicBulletId w:val="0"/>
      <w:lvlJc w:val="left"/>
      <w:pPr>
        <w:tabs>
          <w:tab w:val="num" w:pos="4320"/>
        </w:tabs>
        <w:ind w:left="4320" w:hanging="360"/>
      </w:pPr>
      <w:rPr>
        <w:rFonts w:ascii="Symbol" w:hAnsi="Symbol" w:hint="default"/>
      </w:rPr>
    </w:lvl>
    <w:lvl w:ilvl="6" w:tplc="E62E056E" w:tentative="1">
      <w:start w:val="1"/>
      <w:numFmt w:val="bullet"/>
      <w:lvlText w:val=""/>
      <w:lvlPicBulletId w:val="0"/>
      <w:lvlJc w:val="left"/>
      <w:pPr>
        <w:tabs>
          <w:tab w:val="num" w:pos="5040"/>
        </w:tabs>
        <w:ind w:left="5040" w:hanging="360"/>
      </w:pPr>
      <w:rPr>
        <w:rFonts w:ascii="Symbol" w:hAnsi="Symbol" w:hint="default"/>
      </w:rPr>
    </w:lvl>
    <w:lvl w:ilvl="7" w:tplc="CD54BA10" w:tentative="1">
      <w:start w:val="1"/>
      <w:numFmt w:val="bullet"/>
      <w:lvlText w:val=""/>
      <w:lvlPicBulletId w:val="0"/>
      <w:lvlJc w:val="left"/>
      <w:pPr>
        <w:tabs>
          <w:tab w:val="num" w:pos="5760"/>
        </w:tabs>
        <w:ind w:left="5760" w:hanging="360"/>
      </w:pPr>
      <w:rPr>
        <w:rFonts w:ascii="Symbol" w:hAnsi="Symbol" w:hint="default"/>
      </w:rPr>
    </w:lvl>
    <w:lvl w:ilvl="8" w:tplc="9BC2C92C"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C4F58DD"/>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CB5B1D"/>
    <w:multiLevelType w:val="hybridMultilevel"/>
    <w:tmpl w:val="4510DABE"/>
    <w:lvl w:ilvl="0" w:tplc="2592AF3A">
      <w:start w:val="1"/>
      <w:numFmt w:val="bullet"/>
      <w:lvlText w:val=""/>
      <w:lvlPicBulletId w:val="0"/>
      <w:lvlJc w:val="left"/>
      <w:pPr>
        <w:tabs>
          <w:tab w:val="num" w:pos="720"/>
        </w:tabs>
        <w:ind w:left="720" w:hanging="360"/>
      </w:pPr>
      <w:rPr>
        <w:rFonts w:ascii="Symbol" w:hAnsi="Symbol" w:hint="default"/>
      </w:rPr>
    </w:lvl>
    <w:lvl w:ilvl="1" w:tplc="F0384190" w:tentative="1">
      <w:start w:val="1"/>
      <w:numFmt w:val="bullet"/>
      <w:lvlText w:val=""/>
      <w:lvlPicBulletId w:val="0"/>
      <w:lvlJc w:val="left"/>
      <w:pPr>
        <w:tabs>
          <w:tab w:val="num" w:pos="1440"/>
        </w:tabs>
        <w:ind w:left="1440" w:hanging="360"/>
      </w:pPr>
      <w:rPr>
        <w:rFonts w:ascii="Symbol" w:hAnsi="Symbol" w:hint="default"/>
      </w:rPr>
    </w:lvl>
    <w:lvl w:ilvl="2" w:tplc="8F3A245A" w:tentative="1">
      <w:start w:val="1"/>
      <w:numFmt w:val="bullet"/>
      <w:lvlText w:val=""/>
      <w:lvlPicBulletId w:val="0"/>
      <w:lvlJc w:val="left"/>
      <w:pPr>
        <w:tabs>
          <w:tab w:val="num" w:pos="2160"/>
        </w:tabs>
        <w:ind w:left="2160" w:hanging="360"/>
      </w:pPr>
      <w:rPr>
        <w:rFonts w:ascii="Symbol" w:hAnsi="Symbol" w:hint="default"/>
      </w:rPr>
    </w:lvl>
    <w:lvl w:ilvl="3" w:tplc="DBA860D6" w:tentative="1">
      <w:start w:val="1"/>
      <w:numFmt w:val="bullet"/>
      <w:lvlText w:val=""/>
      <w:lvlPicBulletId w:val="0"/>
      <w:lvlJc w:val="left"/>
      <w:pPr>
        <w:tabs>
          <w:tab w:val="num" w:pos="2880"/>
        </w:tabs>
        <w:ind w:left="2880" w:hanging="360"/>
      </w:pPr>
      <w:rPr>
        <w:rFonts w:ascii="Symbol" w:hAnsi="Symbol" w:hint="default"/>
      </w:rPr>
    </w:lvl>
    <w:lvl w:ilvl="4" w:tplc="4B847CDC" w:tentative="1">
      <w:start w:val="1"/>
      <w:numFmt w:val="bullet"/>
      <w:lvlText w:val=""/>
      <w:lvlPicBulletId w:val="0"/>
      <w:lvlJc w:val="left"/>
      <w:pPr>
        <w:tabs>
          <w:tab w:val="num" w:pos="3600"/>
        </w:tabs>
        <w:ind w:left="3600" w:hanging="360"/>
      </w:pPr>
      <w:rPr>
        <w:rFonts w:ascii="Symbol" w:hAnsi="Symbol" w:hint="default"/>
      </w:rPr>
    </w:lvl>
    <w:lvl w:ilvl="5" w:tplc="76146E20" w:tentative="1">
      <w:start w:val="1"/>
      <w:numFmt w:val="bullet"/>
      <w:lvlText w:val=""/>
      <w:lvlPicBulletId w:val="0"/>
      <w:lvlJc w:val="left"/>
      <w:pPr>
        <w:tabs>
          <w:tab w:val="num" w:pos="4320"/>
        </w:tabs>
        <w:ind w:left="4320" w:hanging="360"/>
      </w:pPr>
      <w:rPr>
        <w:rFonts w:ascii="Symbol" w:hAnsi="Symbol" w:hint="default"/>
      </w:rPr>
    </w:lvl>
    <w:lvl w:ilvl="6" w:tplc="4BBE249C" w:tentative="1">
      <w:start w:val="1"/>
      <w:numFmt w:val="bullet"/>
      <w:lvlText w:val=""/>
      <w:lvlPicBulletId w:val="0"/>
      <w:lvlJc w:val="left"/>
      <w:pPr>
        <w:tabs>
          <w:tab w:val="num" w:pos="5040"/>
        </w:tabs>
        <w:ind w:left="5040" w:hanging="360"/>
      </w:pPr>
      <w:rPr>
        <w:rFonts w:ascii="Symbol" w:hAnsi="Symbol" w:hint="default"/>
      </w:rPr>
    </w:lvl>
    <w:lvl w:ilvl="7" w:tplc="FA0E89C0" w:tentative="1">
      <w:start w:val="1"/>
      <w:numFmt w:val="bullet"/>
      <w:lvlText w:val=""/>
      <w:lvlPicBulletId w:val="0"/>
      <w:lvlJc w:val="left"/>
      <w:pPr>
        <w:tabs>
          <w:tab w:val="num" w:pos="5760"/>
        </w:tabs>
        <w:ind w:left="5760" w:hanging="360"/>
      </w:pPr>
      <w:rPr>
        <w:rFonts w:ascii="Symbol" w:hAnsi="Symbol" w:hint="default"/>
      </w:rPr>
    </w:lvl>
    <w:lvl w:ilvl="8" w:tplc="EFA8933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1A51C49"/>
    <w:multiLevelType w:val="hybridMultilevel"/>
    <w:tmpl w:val="AAE22BCC"/>
    <w:lvl w:ilvl="0" w:tplc="B4025A52">
      <w:start w:val="1"/>
      <w:numFmt w:val="decimal"/>
      <w:lvlText w:val="%1)"/>
      <w:lvlJc w:val="left"/>
      <w:pPr>
        <w:tabs>
          <w:tab w:val="num" w:pos="720"/>
        </w:tabs>
        <w:ind w:left="720" w:hanging="360"/>
      </w:pPr>
    </w:lvl>
    <w:lvl w:ilvl="1" w:tplc="904EA79A" w:tentative="1">
      <w:start w:val="1"/>
      <w:numFmt w:val="decimal"/>
      <w:lvlText w:val="%2)"/>
      <w:lvlJc w:val="left"/>
      <w:pPr>
        <w:tabs>
          <w:tab w:val="num" w:pos="1440"/>
        </w:tabs>
        <w:ind w:left="1440" w:hanging="360"/>
      </w:pPr>
    </w:lvl>
    <w:lvl w:ilvl="2" w:tplc="3B246002" w:tentative="1">
      <w:start w:val="1"/>
      <w:numFmt w:val="decimal"/>
      <w:lvlText w:val="%3)"/>
      <w:lvlJc w:val="left"/>
      <w:pPr>
        <w:tabs>
          <w:tab w:val="num" w:pos="2160"/>
        </w:tabs>
        <w:ind w:left="2160" w:hanging="360"/>
      </w:pPr>
    </w:lvl>
    <w:lvl w:ilvl="3" w:tplc="C6B6D9F0" w:tentative="1">
      <w:start w:val="1"/>
      <w:numFmt w:val="decimal"/>
      <w:lvlText w:val="%4)"/>
      <w:lvlJc w:val="left"/>
      <w:pPr>
        <w:tabs>
          <w:tab w:val="num" w:pos="2880"/>
        </w:tabs>
        <w:ind w:left="2880" w:hanging="360"/>
      </w:pPr>
    </w:lvl>
    <w:lvl w:ilvl="4" w:tplc="62249CA2" w:tentative="1">
      <w:start w:val="1"/>
      <w:numFmt w:val="decimal"/>
      <w:lvlText w:val="%5)"/>
      <w:lvlJc w:val="left"/>
      <w:pPr>
        <w:tabs>
          <w:tab w:val="num" w:pos="3600"/>
        </w:tabs>
        <w:ind w:left="3600" w:hanging="360"/>
      </w:pPr>
    </w:lvl>
    <w:lvl w:ilvl="5" w:tplc="66460300" w:tentative="1">
      <w:start w:val="1"/>
      <w:numFmt w:val="decimal"/>
      <w:lvlText w:val="%6)"/>
      <w:lvlJc w:val="left"/>
      <w:pPr>
        <w:tabs>
          <w:tab w:val="num" w:pos="4320"/>
        </w:tabs>
        <w:ind w:left="4320" w:hanging="360"/>
      </w:pPr>
    </w:lvl>
    <w:lvl w:ilvl="6" w:tplc="811A26C0" w:tentative="1">
      <w:start w:val="1"/>
      <w:numFmt w:val="decimal"/>
      <w:lvlText w:val="%7)"/>
      <w:lvlJc w:val="left"/>
      <w:pPr>
        <w:tabs>
          <w:tab w:val="num" w:pos="5040"/>
        </w:tabs>
        <w:ind w:left="5040" w:hanging="360"/>
      </w:pPr>
    </w:lvl>
    <w:lvl w:ilvl="7" w:tplc="148C839C" w:tentative="1">
      <w:start w:val="1"/>
      <w:numFmt w:val="decimal"/>
      <w:lvlText w:val="%8)"/>
      <w:lvlJc w:val="left"/>
      <w:pPr>
        <w:tabs>
          <w:tab w:val="num" w:pos="5760"/>
        </w:tabs>
        <w:ind w:left="5760" w:hanging="360"/>
      </w:pPr>
    </w:lvl>
    <w:lvl w:ilvl="8" w:tplc="90E4FEF0" w:tentative="1">
      <w:start w:val="1"/>
      <w:numFmt w:val="decimal"/>
      <w:lvlText w:val="%9)"/>
      <w:lvlJc w:val="left"/>
      <w:pPr>
        <w:tabs>
          <w:tab w:val="num" w:pos="6480"/>
        </w:tabs>
        <w:ind w:left="6480" w:hanging="360"/>
      </w:pPr>
    </w:lvl>
  </w:abstractNum>
  <w:abstractNum w:abstractNumId="31" w15:restartNumberingAfterBreak="0">
    <w:nsid w:val="77E60111"/>
    <w:multiLevelType w:val="hybridMultilevel"/>
    <w:tmpl w:val="F350CC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56EDD"/>
    <w:multiLevelType w:val="hybridMultilevel"/>
    <w:tmpl w:val="ED32393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7"/>
  </w:num>
  <w:num w:numId="13">
    <w:abstractNumId w:val="0"/>
  </w:num>
  <w:num w:numId="14">
    <w:abstractNumId w:val="5"/>
  </w:num>
  <w:num w:numId="15">
    <w:abstractNumId w:val="22"/>
  </w:num>
  <w:num w:numId="16">
    <w:abstractNumId w:val="30"/>
  </w:num>
  <w:num w:numId="17">
    <w:abstractNumId w:val="29"/>
  </w:num>
  <w:num w:numId="18">
    <w:abstractNumId w:val="20"/>
  </w:num>
  <w:num w:numId="19">
    <w:abstractNumId w:val="19"/>
  </w:num>
  <w:num w:numId="20">
    <w:abstractNumId w:val="25"/>
  </w:num>
  <w:num w:numId="21">
    <w:abstractNumId w:val="2"/>
  </w:num>
  <w:num w:numId="22">
    <w:abstractNumId w:val="27"/>
  </w:num>
  <w:num w:numId="23">
    <w:abstractNumId w:val="16"/>
  </w:num>
  <w:num w:numId="24">
    <w:abstractNumId w:val="26"/>
  </w:num>
  <w:num w:numId="25">
    <w:abstractNumId w:val="1"/>
  </w:num>
  <w:num w:numId="26">
    <w:abstractNumId w:val="31"/>
  </w:num>
  <w:num w:numId="27">
    <w:abstractNumId w:val="4"/>
  </w:num>
  <w:num w:numId="28">
    <w:abstractNumId w:val="8"/>
  </w:num>
  <w:num w:numId="29">
    <w:abstractNumId w:val="6"/>
  </w:num>
  <w:num w:numId="30">
    <w:abstractNumId w:val="12"/>
  </w:num>
  <w:num w:numId="31">
    <w:abstractNumId w:val="15"/>
  </w:num>
  <w:num w:numId="32">
    <w:abstractNumId w:val="11"/>
  </w:num>
  <w:num w:numId="33">
    <w:abstractNumId w:val="21"/>
  </w:num>
  <w:num w:numId="34">
    <w:abstractNumId w:val="33"/>
  </w:num>
  <w:num w:numId="3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032"/>
    <w:rsid w:val="00011362"/>
    <w:rsid w:val="00014559"/>
    <w:rsid w:val="00017E25"/>
    <w:rsid w:val="00022066"/>
    <w:rsid w:val="00027797"/>
    <w:rsid w:val="00030A46"/>
    <w:rsid w:val="00033E1B"/>
    <w:rsid w:val="0003449A"/>
    <w:rsid w:val="0004015C"/>
    <w:rsid w:val="00042860"/>
    <w:rsid w:val="000430E3"/>
    <w:rsid w:val="00044B19"/>
    <w:rsid w:val="00045B31"/>
    <w:rsid w:val="00046EE5"/>
    <w:rsid w:val="00056182"/>
    <w:rsid w:val="00063093"/>
    <w:rsid w:val="00064ED4"/>
    <w:rsid w:val="00067ED8"/>
    <w:rsid w:val="0007019C"/>
    <w:rsid w:val="00072640"/>
    <w:rsid w:val="00072FD5"/>
    <w:rsid w:val="00075303"/>
    <w:rsid w:val="00075DE5"/>
    <w:rsid w:val="000876EA"/>
    <w:rsid w:val="0009208B"/>
    <w:rsid w:val="00094358"/>
    <w:rsid w:val="00097B86"/>
    <w:rsid w:val="000A4E47"/>
    <w:rsid w:val="000B24B4"/>
    <w:rsid w:val="000B4AA6"/>
    <w:rsid w:val="000C38B6"/>
    <w:rsid w:val="000D3019"/>
    <w:rsid w:val="000D7EE8"/>
    <w:rsid w:val="001055AB"/>
    <w:rsid w:val="00110439"/>
    <w:rsid w:val="001132F2"/>
    <w:rsid w:val="001150A4"/>
    <w:rsid w:val="00115345"/>
    <w:rsid w:val="001175E5"/>
    <w:rsid w:val="001225D0"/>
    <w:rsid w:val="00137661"/>
    <w:rsid w:val="0015499D"/>
    <w:rsid w:val="001551EB"/>
    <w:rsid w:val="001603B5"/>
    <w:rsid w:val="00162AB4"/>
    <w:rsid w:val="00167403"/>
    <w:rsid w:val="001674C5"/>
    <w:rsid w:val="00172209"/>
    <w:rsid w:val="00173866"/>
    <w:rsid w:val="001855F7"/>
    <w:rsid w:val="00186D24"/>
    <w:rsid w:val="00193438"/>
    <w:rsid w:val="001A3E68"/>
    <w:rsid w:val="001A4934"/>
    <w:rsid w:val="001B0A25"/>
    <w:rsid w:val="001B5601"/>
    <w:rsid w:val="001B6905"/>
    <w:rsid w:val="001C0DA1"/>
    <w:rsid w:val="001C157B"/>
    <w:rsid w:val="001D5DBE"/>
    <w:rsid w:val="001D71A7"/>
    <w:rsid w:val="001E0145"/>
    <w:rsid w:val="001F1FD4"/>
    <w:rsid w:val="001F591E"/>
    <w:rsid w:val="00220776"/>
    <w:rsid w:val="0024047E"/>
    <w:rsid w:val="0025140E"/>
    <w:rsid w:val="00257224"/>
    <w:rsid w:val="00266336"/>
    <w:rsid w:val="002708E5"/>
    <w:rsid w:val="00270B9A"/>
    <w:rsid w:val="002712FD"/>
    <w:rsid w:val="0027359B"/>
    <w:rsid w:val="002769DB"/>
    <w:rsid w:val="00277FFB"/>
    <w:rsid w:val="002810B4"/>
    <w:rsid w:val="002908FE"/>
    <w:rsid w:val="002916DB"/>
    <w:rsid w:val="002972ED"/>
    <w:rsid w:val="002A3D7A"/>
    <w:rsid w:val="002C598A"/>
    <w:rsid w:val="002D2EF9"/>
    <w:rsid w:val="002E0CCF"/>
    <w:rsid w:val="002E0F8C"/>
    <w:rsid w:val="002E6270"/>
    <w:rsid w:val="002F6309"/>
    <w:rsid w:val="002F6B30"/>
    <w:rsid w:val="00303CED"/>
    <w:rsid w:val="00304EF7"/>
    <w:rsid w:val="00305142"/>
    <w:rsid w:val="00307626"/>
    <w:rsid w:val="00307738"/>
    <w:rsid w:val="003105C1"/>
    <w:rsid w:val="00312E41"/>
    <w:rsid w:val="00327721"/>
    <w:rsid w:val="00332A84"/>
    <w:rsid w:val="00335A7F"/>
    <w:rsid w:val="00336175"/>
    <w:rsid w:val="00342FE6"/>
    <w:rsid w:val="0034670E"/>
    <w:rsid w:val="003474C5"/>
    <w:rsid w:val="00360528"/>
    <w:rsid w:val="00361918"/>
    <w:rsid w:val="003628A2"/>
    <w:rsid w:val="00364BF5"/>
    <w:rsid w:val="00365E74"/>
    <w:rsid w:val="00373722"/>
    <w:rsid w:val="00375F21"/>
    <w:rsid w:val="0038013B"/>
    <w:rsid w:val="0038241E"/>
    <w:rsid w:val="00383259"/>
    <w:rsid w:val="003856A9"/>
    <w:rsid w:val="003924CE"/>
    <w:rsid w:val="00395DDF"/>
    <w:rsid w:val="003B0777"/>
    <w:rsid w:val="003B33DC"/>
    <w:rsid w:val="003B6A43"/>
    <w:rsid w:val="003C4AED"/>
    <w:rsid w:val="003D2D16"/>
    <w:rsid w:val="003D5326"/>
    <w:rsid w:val="003D793A"/>
    <w:rsid w:val="003E4853"/>
    <w:rsid w:val="003E6F35"/>
    <w:rsid w:val="003E73FC"/>
    <w:rsid w:val="003F05DC"/>
    <w:rsid w:val="003F0CA2"/>
    <w:rsid w:val="003F6FE6"/>
    <w:rsid w:val="0040038D"/>
    <w:rsid w:val="00404B88"/>
    <w:rsid w:val="00416FB4"/>
    <w:rsid w:val="004201FC"/>
    <w:rsid w:val="004269B7"/>
    <w:rsid w:val="00431575"/>
    <w:rsid w:val="00440C64"/>
    <w:rsid w:val="004418D8"/>
    <w:rsid w:val="00441B07"/>
    <w:rsid w:val="00444C69"/>
    <w:rsid w:val="004459B7"/>
    <w:rsid w:val="004630FA"/>
    <w:rsid w:val="00472CBC"/>
    <w:rsid w:val="00474351"/>
    <w:rsid w:val="00474E23"/>
    <w:rsid w:val="00484E09"/>
    <w:rsid w:val="00490431"/>
    <w:rsid w:val="00491137"/>
    <w:rsid w:val="00494B33"/>
    <w:rsid w:val="004A4074"/>
    <w:rsid w:val="004A4A3F"/>
    <w:rsid w:val="004A4AD1"/>
    <w:rsid w:val="004A5467"/>
    <w:rsid w:val="004B11D8"/>
    <w:rsid w:val="004B3B30"/>
    <w:rsid w:val="004C54CC"/>
    <w:rsid w:val="004C7CF5"/>
    <w:rsid w:val="004E4134"/>
    <w:rsid w:val="004E46D7"/>
    <w:rsid w:val="00503F73"/>
    <w:rsid w:val="0050511C"/>
    <w:rsid w:val="0051652C"/>
    <w:rsid w:val="00524612"/>
    <w:rsid w:val="00526590"/>
    <w:rsid w:val="00527377"/>
    <w:rsid w:val="00531A12"/>
    <w:rsid w:val="00534578"/>
    <w:rsid w:val="00540315"/>
    <w:rsid w:val="005448AD"/>
    <w:rsid w:val="0055168C"/>
    <w:rsid w:val="005522A1"/>
    <w:rsid w:val="00553CD6"/>
    <w:rsid w:val="00554BEE"/>
    <w:rsid w:val="0055543F"/>
    <w:rsid w:val="00557076"/>
    <w:rsid w:val="005605B5"/>
    <w:rsid w:val="00561F8B"/>
    <w:rsid w:val="0056299C"/>
    <w:rsid w:val="00562FE4"/>
    <w:rsid w:val="00563C15"/>
    <w:rsid w:val="005671DC"/>
    <w:rsid w:val="0057467E"/>
    <w:rsid w:val="0057632C"/>
    <w:rsid w:val="00581037"/>
    <w:rsid w:val="005869E6"/>
    <w:rsid w:val="00595A1A"/>
    <w:rsid w:val="005A4F83"/>
    <w:rsid w:val="005C4D6D"/>
    <w:rsid w:val="005D0843"/>
    <w:rsid w:val="005D2D3A"/>
    <w:rsid w:val="005D2F88"/>
    <w:rsid w:val="005D656A"/>
    <w:rsid w:val="005E49D7"/>
    <w:rsid w:val="005E5EF9"/>
    <w:rsid w:val="005F2836"/>
    <w:rsid w:val="005F2ADF"/>
    <w:rsid w:val="005F4FBE"/>
    <w:rsid w:val="005F5864"/>
    <w:rsid w:val="00601D0C"/>
    <w:rsid w:val="00607226"/>
    <w:rsid w:val="006127C4"/>
    <w:rsid w:val="0061295C"/>
    <w:rsid w:val="006375A3"/>
    <w:rsid w:val="006460D9"/>
    <w:rsid w:val="00647251"/>
    <w:rsid w:val="006576D7"/>
    <w:rsid w:val="00666C71"/>
    <w:rsid w:val="006702B2"/>
    <w:rsid w:val="006733D1"/>
    <w:rsid w:val="00674D22"/>
    <w:rsid w:val="00682189"/>
    <w:rsid w:val="00692E9A"/>
    <w:rsid w:val="0069351A"/>
    <w:rsid w:val="00693FA7"/>
    <w:rsid w:val="0069419B"/>
    <w:rsid w:val="006A029F"/>
    <w:rsid w:val="006A4AA7"/>
    <w:rsid w:val="006A4C59"/>
    <w:rsid w:val="006A6D9A"/>
    <w:rsid w:val="006B0D90"/>
    <w:rsid w:val="006B5A3E"/>
    <w:rsid w:val="006B6476"/>
    <w:rsid w:val="006C1253"/>
    <w:rsid w:val="006C292D"/>
    <w:rsid w:val="006C4F19"/>
    <w:rsid w:val="006C5423"/>
    <w:rsid w:val="006D1DFA"/>
    <w:rsid w:val="006D3852"/>
    <w:rsid w:val="006D46BD"/>
    <w:rsid w:val="006E66A2"/>
    <w:rsid w:val="006E6E9B"/>
    <w:rsid w:val="007027AF"/>
    <w:rsid w:val="00712272"/>
    <w:rsid w:val="007134EE"/>
    <w:rsid w:val="0072466D"/>
    <w:rsid w:val="00726B09"/>
    <w:rsid w:val="00733078"/>
    <w:rsid w:val="007356B6"/>
    <w:rsid w:val="0073570A"/>
    <w:rsid w:val="0075553D"/>
    <w:rsid w:val="007557E1"/>
    <w:rsid w:val="0076321C"/>
    <w:rsid w:val="007760CE"/>
    <w:rsid w:val="00781A9B"/>
    <w:rsid w:val="007911FF"/>
    <w:rsid w:val="00793A1A"/>
    <w:rsid w:val="00797B75"/>
    <w:rsid w:val="007A00F0"/>
    <w:rsid w:val="007A6416"/>
    <w:rsid w:val="007B0856"/>
    <w:rsid w:val="007B105A"/>
    <w:rsid w:val="007C3317"/>
    <w:rsid w:val="007C42A6"/>
    <w:rsid w:val="007D2D94"/>
    <w:rsid w:val="007E4394"/>
    <w:rsid w:val="007E591E"/>
    <w:rsid w:val="007E5B75"/>
    <w:rsid w:val="007F5D70"/>
    <w:rsid w:val="007F5EBC"/>
    <w:rsid w:val="00800E88"/>
    <w:rsid w:val="00811407"/>
    <w:rsid w:val="00816C13"/>
    <w:rsid w:val="00820FE8"/>
    <w:rsid w:val="0083471F"/>
    <w:rsid w:val="0083678D"/>
    <w:rsid w:val="00840119"/>
    <w:rsid w:val="0084727C"/>
    <w:rsid w:val="0085201B"/>
    <w:rsid w:val="0085247C"/>
    <w:rsid w:val="0085517E"/>
    <w:rsid w:val="008570DD"/>
    <w:rsid w:val="00867602"/>
    <w:rsid w:val="00867A51"/>
    <w:rsid w:val="00882673"/>
    <w:rsid w:val="00892E75"/>
    <w:rsid w:val="00894912"/>
    <w:rsid w:val="008A4031"/>
    <w:rsid w:val="008A5256"/>
    <w:rsid w:val="008A5CF9"/>
    <w:rsid w:val="008A62D5"/>
    <w:rsid w:val="008A6336"/>
    <w:rsid w:val="008A6AE8"/>
    <w:rsid w:val="008A6F2A"/>
    <w:rsid w:val="008A72D0"/>
    <w:rsid w:val="008B4C14"/>
    <w:rsid w:val="008B5133"/>
    <w:rsid w:val="008B553A"/>
    <w:rsid w:val="008C1E3A"/>
    <w:rsid w:val="008C40AB"/>
    <w:rsid w:val="008C7CF1"/>
    <w:rsid w:val="008D020C"/>
    <w:rsid w:val="008D2622"/>
    <w:rsid w:val="008E1997"/>
    <w:rsid w:val="008F642C"/>
    <w:rsid w:val="0090426A"/>
    <w:rsid w:val="00905C3C"/>
    <w:rsid w:val="00906CD0"/>
    <w:rsid w:val="00910C2D"/>
    <w:rsid w:val="00910EC9"/>
    <w:rsid w:val="00912F01"/>
    <w:rsid w:val="0091717F"/>
    <w:rsid w:val="00920169"/>
    <w:rsid w:val="0092229C"/>
    <w:rsid w:val="00922327"/>
    <w:rsid w:val="00923536"/>
    <w:rsid w:val="009273A2"/>
    <w:rsid w:val="00927A80"/>
    <w:rsid w:val="0093155C"/>
    <w:rsid w:val="0093685C"/>
    <w:rsid w:val="009424D6"/>
    <w:rsid w:val="00945740"/>
    <w:rsid w:val="009506AF"/>
    <w:rsid w:val="0095262D"/>
    <w:rsid w:val="0096155F"/>
    <w:rsid w:val="00973A00"/>
    <w:rsid w:val="00973FBA"/>
    <w:rsid w:val="0097620B"/>
    <w:rsid w:val="00976CBE"/>
    <w:rsid w:val="0098110A"/>
    <w:rsid w:val="0098549F"/>
    <w:rsid w:val="00985AB8"/>
    <w:rsid w:val="00986566"/>
    <w:rsid w:val="009A3E27"/>
    <w:rsid w:val="009A5357"/>
    <w:rsid w:val="009C02C7"/>
    <w:rsid w:val="009C1326"/>
    <w:rsid w:val="009C3E9E"/>
    <w:rsid w:val="009C770C"/>
    <w:rsid w:val="009D05AB"/>
    <w:rsid w:val="009D663A"/>
    <w:rsid w:val="009E3491"/>
    <w:rsid w:val="00A06642"/>
    <w:rsid w:val="00A14CF6"/>
    <w:rsid w:val="00A26D78"/>
    <w:rsid w:val="00A304AC"/>
    <w:rsid w:val="00A36926"/>
    <w:rsid w:val="00A377BE"/>
    <w:rsid w:val="00A41C7B"/>
    <w:rsid w:val="00A46EA7"/>
    <w:rsid w:val="00A52CFC"/>
    <w:rsid w:val="00A53076"/>
    <w:rsid w:val="00A73B16"/>
    <w:rsid w:val="00A73F5C"/>
    <w:rsid w:val="00A864C8"/>
    <w:rsid w:val="00A86A19"/>
    <w:rsid w:val="00A917B3"/>
    <w:rsid w:val="00AA0DD9"/>
    <w:rsid w:val="00AA621C"/>
    <w:rsid w:val="00AB1DB5"/>
    <w:rsid w:val="00AB3280"/>
    <w:rsid w:val="00AB3F7F"/>
    <w:rsid w:val="00AB6540"/>
    <w:rsid w:val="00AC5329"/>
    <w:rsid w:val="00AC61E6"/>
    <w:rsid w:val="00AD16D6"/>
    <w:rsid w:val="00AD29A6"/>
    <w:rsid w:val="00AD2EC5"/>
    <w:rsid w:val="00AD4B2F"/>
    <w:rsid w:val="00AE6ACF"/>
    <w:rsid w:val="00AF4D71"/>
    <w:rsid w:val="00AF660F"/>
    <w:rsid w:val="00AF66C6"/>
    <w:rsid w:val="00B030FD"/>
    <w:rsid w:val="00B037AE"/>
    <w:rsid w:val="00B10CDF"/>
    <w:rsid w:val="00B11A5D"/>
    <w:rsid w:val="00B14B98"/>
    <w:rsid w:val="00B20A38"/>
    <w:rsid w:val="00B23D18"/>
    <w:rsid w:val="00B3496F"/>
    <w:rsid w:val="00B3541E"/>
    <w:rsid w:val="00B40337"/>
    <w:rsid w:val="00B438A4"/>
    <w:rsid w:val="00B45110"/>
    <w:rsid w:val="00B459D2"/>
    <w:rsid w:val="00B536CF"/>
    <w:rsid w:val="00B54A4F"/>
    <w:rsid w:val="00B62E40"/>
    <w:rsid w:val="00B65A1F"/>
    <w:rsid w:val="00B705EC"/>
    <w:rsid w:val="00B70FE4"/>
    <w:rsid w:val="00B7202E"/>
    <w:rsid w:val="00B72CA4"/>
    <w:rsid w:val="00B73B80"/>
    <w:rsid w:val="00B765E9"/>
    <w:rsid w:val="00BA0568"/>
    <w:rsid w:val="00BB0ABD"/>
    <w:rsid w:val="00BB780A"/>
    <w:rsid w:val="00BC0064"/>
    <w:rsid w:val="00BC5F61"/>
    <w:rsid w:val="00BD0FFC"/>
    <w:rsid w:val="00BD4E62"/>
    <w:rsid w:val="00BD634F"/>
    <w:rsid w:val="00BE0F9A"/>
    <w:rsid w:val="00BE3314"/>
    <w:rsid w:val="00BE3A6A"/>
    <w:rsid w:val="00C07546"/>
    <w:rsid w:val="00C079E1"/>
    <w:rsid w:val="00C13EDD"/>
    <w:rsid w:val="00C158C2"/>
    <w:rsid w:val="00C24EC0"/>
    <w:rsid w:val="00C26726"/>
    <w:rsid w:val="00C27FD3"/>
    <w:rsid w:val="00C3117C"/>
    <w:rsid w:val="00C339E0"/>
    <w:rsid w:val="00C3482F"/>
    <w:rsid w:val="00C519BD"/>
    <w:rsid w:val="00C65989"/>
    <w:rsid w:val="00C67ABA"/>
    <w:rsid w:val="00C71159"/>
    <w:rsid w:val="00C743E0"/>
    <w:rsid w:val="00C80186"/>
    <w:rsid w:val="00C86E53"/>
    <w:rsid w:val="00C940AD"/>
    <w:rsid w:val="00C95E0F"/>
    <w:rsid w:val="00CA0127"/>
    <w:rsid w:val="00CA0F6B"/>
    <w:rsid w:val="00CA204B"/>
    <w:rsid w:val="00CA3999"/>
    <w:rsid w:val="00CA590E"/>
    <w:rsid w:val="00CA5A51"/>
    <w:rsid w:val="00CA6615"/>
    <w:rsid w:val="00CC5422"/>
    <w:rsid w:val="00CC6BD0"/>
    <w:rsid w:val="00CE360A"/>
    <w:rsid w:val="00CE4F54"/>
    <w:rsid w:val="00CE5E4D"/>
    <w:rsid w:val="00CF4BC4"/>
    <w:rsid w:val="00D058ED"/>
    <w:rsid w:val="00D12CA2"/>
    <w:rsid w:val="00D14E0E"/>
    <w:rsid w:val="00D160FC"/>
    <w:rsid w:val="00D168FA"/>
    <w:rsid w:val="00D209D7"/>
    <w:rsid w:val="00D22655"/>
    <w:rsid w:val="00D22931"/>
    <w:rsid w:val="00D23E4C"/>
    <w:rsid w:val="00D311F7"/>
    <w:rsid w:val="00D3404A"/>
    <w:rsid w:val="00D366C6"/>
    <w:rsid w:val="00D4154B"/>
    <w:rsid w:val="00D42103"/>
    <w:rsid w:val="00D421E7"/>
    <w:rsid w:val="00D448BF"/>
    <w:rsid w:val="00D45F80"/>
    <w:rsid w:val="00D46BF9"/>
    <w:rsid w:val="00D50CC8"/>
    <w:rsid w:val="00D5270A"/>
    <w:rsid w:val="00D54B58"/>
    <w:rsid w:val="00D62D28"/>
    <w:rsid w:val="00D6478F"/>
    <w:rsid w:val="00D716C0"/>
    <w:rsid w:val="00D72410"/>
    <w:rsid w:val="00D745E0"/>
    <w:rsid w:val="00D763E5"/>
    <w:rsid w:val="00D81623"/>
    <w:rsid w:val="00D84F30"/>
    <w:rsid w:val="00D92630"/>
    <w:rsid w:val="00D92D21"/>
    <w:rsid w:val="00D92F7F"/>
    <w:rsid w:val="00D9543C"/>
    <w:rsid w:val="00D96984"/>
    <w:rsid w:val="00DA7730"/>
    <w:rsid w:val="00DB0125"/>
    <w:rsid w:val="00DB0B69"/>
    <w:rsid w:val="00DB2721"/>
    <w:rsid w:val="00DB2E2F"/>
    <w:rsid w:val="00DB6169"/>
    <w:rsid w:val="00DC0BF0"/>
    <w:rsid w:val="00DC1943"/>
    <w:rsid w:val="00DD0C21"/>
    <w:rsid w:val="00DD0F8E"/>
    <w:rsid w:val="00DD5B95"/>
    <w:rsid w:val="00DD7982"/>
    <w:rsid w:val="00DE1B82"/>
    <w:rsid w:val="00DE33FB"/>
    <w:rsid w:val="00DE4399"/>
    <w:rsid w:val="00DE5287"/>
    <w:rsid w:val="00DF2F6F"/>
    <w:rsid w:val="00DF42D2"/>
    <w:rsid w:val="00E116E4"/>
    <w:rsid w:val="00E11ECF"/>
    <w:rsid w:val="00E155EE"/>
    <w:rsid w:val="00E15B4C"/>
    <w:rsid w:val="00E179FE"/>
    <w:rsid w:val="00E202A8"/>
    <w:rsid w:val="00E21B34"/>
    <w:rsid w:val="00E24393"/>
    <w:rsid w:val="00E30519"/>
    <w:rsid w:val="00E3526D"/>
    <w:rsid w:val="00E36D80"/>
    <w:rsid w:val="00E44A22"/>
    <w:rsid w:val="00E45061"/>
    <w:rsid w:val="00E4629B"/>
    <w:rsid w:val="00E50AB9"/>
    <w:rsid w:val="00E512A4"/>
    <w:rsid w:val="00E52BC4"/>
    <w:rsid w:val="00E649A4"/>
    <w:rsid w:val="00E65EF3"/>
    <w:rsid w:val="00E67FD2"/>
    <w:rsid w:val="00E70C31"/>
    <w:rsid w:val="00E71D0A"/>
    <w:rsid w:val="00E73691"/>
    <w:rsid w:val="00E80081"/>
    <w:rsid w:val="00E8043C"/>
    <w:rsid w:val="00E80550"/>
    <w:rsid w:val="00E809A7"/>
    <w:rsid w:val="00E810D3"/>
    <w:rsid w:val="00E84560"/>
    <w:rsid w:val="00E94D7A"/>
    <w:rsid w:val="00E956E0"/>
    <w:rsid w:val="00EA0D7E"/>
    <w:rsid w:val="00EA160E"/>
    <w:rsid w:val="00EB189B"/>
    <w:rsid w:val="00EC4AB3"/>
    <w:rsid w:val="00EC5A9F"/>
    <w:rsid w:val="00EC5B3C"/>
    <w:rsid w:val="00ED2CD7"/>
    <w:rsid w:val="00ED6625"/>
    <w:rsid w:val="00ED6B59"/>
    <w:rsid w:val="00EE21C4"/>
    <w:rsid w:val="00EE48EB"/>
    <w:rsid w:val="00EE7DDB"/>
    <w:rsid w:val="00EF0512"/>
    <w:rsid w:val="00EF3CAB"/>
    <w:rsid w:val="00EF5F7F"/>
    <w:rsid w:val="00EF5F95"/>
    <w:rsid w:val="00F0032C"/>
    <w:rsid w:val="00F0180B"/>
    <w:rsid w:val="00F02507"/>
    <w:rsid w:val="00F051EA"/>
    <w:rsid w:val="00F27415"/>
    <w:rsid w:val="00F27C4C"/>
    <w:rsid w:val="00F36C40"/>
    <w:rsid w:val="00F37432"/>
    <w:rsid w:val="00F41BF2"/>
    <w:rsid w:val="00F548D9"/>
    <w:rsid w:val="00F7430A"/>
    <w:rsid w:val="00F772C9"/>
    <w:rsid w:val="00F862E0"/>
    <w:rsid w:val="00F902F8"/>
    <w:rsid w:val="00F93D37"/>
    <w:rsid w:val="00FA2D93"/>
    <w:rsid w:val="00FA41E0"/>
    <w:rsid w:val="00FA6ACA"/>
    <w:rsid w:val="00FA7C5F"/>
    <w:rsid w:val="00FB4E79"/>
    <w:rsid w:val="00FC1FE1"/>
    <w:rsid w:val="00FC6C1C"/>
    <w:rsid w:val="00FC6FF1"/>
    <w:rsid w:val="00FD23A8"/>
    <w:rsid w:val="00FE2ED4"/>
    <w:rsid w:val="00FE469F"/>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502AC9E-D306-4D5C-8B07-D7A2C870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019C"/>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019C"/>
    <w:rPr>
      <w:rFonts w:ascii="Times New Roman" w:eastAsia="Times New Roman" w:hAnsi="Times New Roman" w:cs="Times New Roman"/>
      <w:b/>
      <w:bCs/>
      <w:snapToGrid/>
      <w:sz w:val="20"/>
      <w:szCs w:val="20"/>
    </w:rPr>
  </w:style>
  <w:style w:type="paragraph" w:styleId="NormalWeb">
    <w:name w:val="Normal (Web)"/>
    <w:basedOn w:val="Normal"/>
    <w:uiPriority w:val="99"/>
    <w:unhideWhenUsed/>
    <w:rsid w:val="008B553A"/>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2769DB"/>
    <w:rPr>
      <w:b/>
      <w:bCs/>
    </w:rPr>
  </w:style>
  <w:style w:type="paragraph" w:customStyle="1" w:styleId="style1">
    <w:name w:val="style1"/>
    <w:basedOn w:val="Normal"/>
    <w:rsid w:val="004459B7"/>
    <w:pPr>
      <w:spacing w:before="100" w:beforeAutospacing="1" w:after="100" w:afterAutospacing="1" w:line="312" w:lineRule="auto"/>
    </w:pPr>
    <w:rPr>
      <w:rFonts w:ascii="Verdana" w:eastAsia="Times New Roman" w:hAnsi="Verdana" w:cs="Times New Roman"/>
      <w:sz w:val="20"/>
      <w:szCs w:val="20"/>
    </w:rPr>
  </w:style>
  <w:style w:type="paragraph" w:customStyle="1" w:styleId="style3">
    <w:name w:val="style3"/>
    <w:basedOn w:val="Normal"/>
    <w:rsid w:val="004459B7"/>
    <w:pPr>
      <w:spacing w:before="100" w:beforeAutospacing="1" w:after="100" w:afterAutospacing="1" w:line="312"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5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7A"/>
  </w:style>
  <w:style w:type="character" w:customStyle="1" w:styleId="hlfld-abstract">
    <w:name w:val="hlfld-abstract"/>
    <w:basedOn w:val="DefaultParagraphFont"/>
    <w:rsid w:val="00A7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913">
      <w:bodyDiv w:val="1"/>
      <w:marLeft w:val="0"/>
      <w:marRight w:val="0"/>
      <w:marTop w:val="0"/>
      <w:marBottom w:val="0"/>
      <w:divBdr>
        <w:top w:val="none" w:sz="0" w:space="0" w:color="auto"/>
        <w:left w:val="none" w:sz="0" w:space="0" w:color="auto"/>
        <w:bottom w:val="none" w:sz="0" w:space="0" w:color="auto"/>
        <w:right w:val="none" w:sz="0" w:space="0" w:color="auto"/>
      </w:divBdr>
      <w:divsChild>
        <w:div w:id="100836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27710">
      <w:bodyDiv w:val="1"/>
      <w:marLeft w:val="0"/>
      <w:marRight w:val="0"/>
      <w:marTop w:val="0"/>
      <w:marBottom w:val="0"/>
      <w:divBdr>
        <w:top w:val="none" w:sz="0" w:space="0" w:color="auto"/>
        <w:left w:val="none" w:sz="0" w:space="0" w:color="auto"/>
        <w:bottom w:val="none" w:sz="0" w:space="0" w:color="auto"/>
        <w:right w:val="none" w:sz="0" w:space="0" w:color="auto"/>
      </w:divBdr>
      <w:divsChild>
        <w:div w:id="1668438615">
          <w:marLeft w:val="547"/>
          <w:marRight w:val="0"/>
          <w:marTop w:val="154"/>
          <w:marBottom w:val="0"/>
          <w:divBdr>
            <w:top w:val="none" w:sz="0" w:space="0" w:color="auto"/>
            <w:left w:val="none" w:sz="0" w:space="0" w:color="auto"/>
            <w:bottom w:val="none" w:sz="0" w:space="0" w:color="auto"/>
            <w:right w:val="none" w:sz="0" w:space="0" w:color="auto"/>
          </w:divBdr>
        </w:div>
        <w:div w:id="1863085713">
          <w:marLeft w:val="547"/>
          <w:marRight w:val="0"/>
          <w:marTop w:val="154"/>
          <w:marBottom w:val="0"/>
          <w:divBdr>
            <w:top w:val="none" w:sz="0" w:space="0" w:color="auto"/>
            <w:left w:val="none" w:sz="0" w:space="0" w:color="auto"/>
            <w:bottom w:val="none" w:sz="0" w:space="0" w:color="auto"/>
            <w:right w:val="none" w:sz="0" w:space="0" w:color="auto"/>
          </w:divBdr>
        </w:div>
        <w:div w:id="562368632">
          <w:marLeft w:val="547"/>
          <w:marRight w:val="0"/>
          <w:marTop w:val="154"/>
          <w:marBottom w:val="0"/>
          <w:divBdr>
            <w:top w:val="none" w:sz="0" w:space="0" w:color="auto"/>
            <w:left w:val="none" w:sz="0" w:space="0" w:color="auto"/>
            <w:bottom w:val="none" w:sz="0" w:space="0" w:color="auto"/>
            <w:right w:val="none" w:sz="0" w:space="0" w:color="auto"/>
          </w:divBdr>
        </w:div>
        <w:div w:id="740300345">
          <w:marLeft w:val="547"/>
          <w:marRight w:val="0"/>
          <w:marTop w:val="154"/>
          <w:marBottom w:val="0"/>
          <w:divBdr>
            <w:top w:val="none" w:sz="0" w:space="0" w:color="auto"/>
            <w:left w:val="none" w:sz="0" w:space="0" w:color="auto"/>
            <w:bottom w:val="none" w:sz="0" w:space="0" w:color="auto"/>
            <w:right w:val="none" w:sz="0" w:space="0" w:color="auto"/>
          </w:divBdr>
        </w:div>
        <w:div w:id="1749227101">
          <w:marLeft w:val="547"/>
          <w:marRight w:val="0"/>
          <w:marTop w:val="154"/>
          <w:marBottom w:val="0"/>
          <w:divBdr>
            <w:top w:val="none" w:sz="0" w:space="0" w:color="auto"/>
            <w:left w:val="none" w:sz="0" w:space="0" w:color="auto"/>
            <w:bottom w:val="none" w:sz="0" w:space="0" w:color="auto"/>
            <w:right w:val="none" w:sz="0" w:space="0" w:color="auto"/>
          </w:divBdr>
        </w:div>
        <w:div w:id="779840510">
          <w:marLeft w:val="547"/>
          <w:marRight w:val="0"/>
          <w:marTop w:val="154"/>
          <w:marBottom w:val="0"/>
          <w:divBdr>
            <w:top w:val="none" w:sz="0" w:space="0" w:color="auto"/>
            <w:left w:val="none" w:sz="0" w:space="0" w:color="auto"/>
            <w:bottom w:val="none" w:sz="0" w:space="0" w:color="auto"/>
            <w:right w:val="none" w:sz="0" w:space="0" w:color="auto"/>
          </w:divBdr>
        </w:div>
      </w:divsChild>
    </w:div>
    <w:div w:id="117920710">
      <w:bodyDiv w:val="1"/>
      <w:marLeft w:val="0"/>
      <w:marRight w:val="0"/>
      <w:marTop w:val="0"/>
      <w:marBottom w:val="0"/>
      <w:divBdr>
        <w:top w:val="none" w:sz="0" w:space="0" w:color="auto"/>
        <w:left w:val="none" w:sz="0" w:space="0" w:color="auto"/>
        <w:bottom w:val="none" w:sz="0" w:space="0" w:color="auto"/>
        <w:right w:val="none" w:sz="0" w:space="0" w:color="auto"/>
      </w:divBdr>
      <w:divsChild>
        <w:div w:id="73289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14967">
      <w:bodyDiv w:val="1"/>
      <w:marLeft w:val="0"/>
      <w:marRight w:val="0"/>
      <w:marTop w:val="0"/>
      <w:marBottom w:val="0"/>
      <w:divBdr>
        <w:top w:val="none" w:sz="0" w:space="0" w:color="auto"/>
        <w:left w:val="none" w:sz="0" w:space="0" w:color="auto"/>
        <w:bottom w:val="none" w:sz="0" w:space="0" w:color="auto"/>
        <w:right w:val="none" w:sz="0" w:space="0" w:color="auto"/>
      </w:divBdr>
      <w:divsChild>
        <w:div w:id="1542208860">
          <w:marLeft w:val="360"/>
          <w:marRight w:val="0"/>
          <w:marTop w:val="86"/>
          <w:marBottom w:val="0"/>
          <w:divBdr>
            <w:top w:val="none" w:sz="0" w:space="0" w:color="auto"/>
            <w:left w:val="none" w:sz="0" w:space="0" w:color="auto"/>
            <w:bottom w:val="none" w:sz="0" w:space="0" w:color="auto"/>
            <w:right w:val="none" w:sz="0" w:space="0" w:color="auto"/>
          </w:divBdr>
        </w:div>
      </w:divsChild>
    </w:div>
    <w:div w:id="266885046">
      <w:bodyDiv w:val="1"/>
      <w:marLeft w:val="0"/>
      <w:marRight w:val="0"/>
      <w:marTop w:val="0"/>
      <w:marBottom w:val="0"/>
      <w:divBdr>
        <w:top w:val="none" w:sz="0" w:space="0" w:color="auto"/>
        <w:left w:val="none" w:sz="0" w:space="0" w:color="auto"/>
        <w:bottom w:val="none" w:sz="0" w:space="0" w:color="auto"/>
        <w:right w:val="none" w:sz="0" w:space="0" w:color="auto"/>
      </w:divBdr>
      <w:divsChild>
        <w:div w:id="456071046">
          <w:marLeft w:val="547"/>
          <w:marRight w:val="0"/>
          <w:marTop w:val="154"/>
          <w:marBottom w:val="0"/>
          <w:divBdr>
            <w:top w:val="none" w:sz="0" w:space="0" w:color="auto"/>
            <w:left w:val="none" w:sz="0" w:space="0" w:color="auto"/>
            <w:bottom w:val="none" w:sz="0" w:space="0" w:color="auto"/>
            <w:right w:val="none" w:sz="0" w:space="0" w:color="auto"/>
          </w:divBdr>
        </w:div>
      </w:divsChild>
    </w:div>
    <w:div w:id="389770827">
      <w:bodyDiv w:val="1"/>
      <w:marLeft w:val="0"/>
      <w:marRight w:val="0"/>
      <w:marTop w:val="0"/>
      <w:marBottom w:val="0"/>
      <w:divBdr>
        <w:top w:val="none" w:sz="0" w:space="0" w:color="auto"/>
        <w:left w:val="none" w:sz="0" w:space="0" w:color="auto"/>
        <w:bottom w:val="none" w:sz="0" w:space="0" w:color="auto"/>
        <w:right w:val="none" w:sz="0" w:space="0" w:color="auto"/>
      </w:divBdr>
      <w:divsChild>
        <w:div w:id="106892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628731">
      <w:bodyDiv w:val="1"/>
      <w:marLeft w:val="0"/>
      <w:marRight w:val="0"/>
      <w:marTop w:val="0"/>
      <w:marBottom w:val="0"/>
      <w:divBdr>
        <w:top w:val="none" w:sz="0" w:space="0" w:color="auto"/>
        <w:left w:val="none" w:sz="0" w:space="0" w:color="auto"/>
        <w:bottom w:val="none" w:sz="0" w:space="0" w:color="auto"/>
        <w:right w:val="none" w:sz="0" w:space="0" w:color="auto"/>
      </w:divBdr>
    </w:div>
    <w:div w:id="858158127">
      <w:bodyDiv w:val="1"/>
      <w:marLeft w:val="0"/>
      <w:marRight w:val="0"/>
      <w:marTop w:val="0"/>
      <w:marBottom w:val="0"/>
      <w:divBdr>
        <w:top w:val="none" w:sz="0" w:space="0" w:color="auto"/>
        <w:left w:val="none" w:sz="0" w:space="0" w:color="auto"/>
        <w:bottom w:val="none" w:sz="0" w:space="0" w:color="auto"/>
        <w:right w:val="none" w:sz="0" w:space="0" w:color="auto"/>
      </w:divBdr>
      <w:divsChild>
        <w:div w:id="1098408861">
          <w:marLeft w:val="360"/>
          <w:marRight w:val="0"/>
          <w:marTop w:val="86"/>
          <w:marBottom w:val="0"/>
          <w:divBdr>
            <w:top w:val="none" w:sz="0" w:space="0" w:color="auto"/>
            <w:left w:val="none" w:sz="0" w:space="0" w:color="auto"/>
            <w:bottom w:val="none" w:sz="0" w:space="0" w:color="auto"/>
            <w:right w:val="none" w:sz="0" w:space="0" w:color="auto"/>
          </w:divBdr>
        </w:div>
      </w:divsChild>
    </w:div>
    <w:div w:id="974945879">
      <w:bodyDiv w:val="1"/>
      <w:marLeft w:val="0"/>
      <w:marRight w:val="0"/>
      <w:marTop w:val="0"/>
      <w:marBottom w:val="0"/>
      <w:divBdr>
        <w:top w:val="none" w:sz="0" w:space="0" w:color="auto"/>
        <w:left w:val="none" w:sz="0" w:space="0" w:color="auto"/>
        <w:bottom w:val="none" w:sz="0" w:space="0" w:color="auto"/>
        <w:right w:val="none" w:sz="0" w:space="0" w:color="auto"/>
      </w:divBdr>
    </w:div>
    <w:div w:id="994718649">
      <w:bodyDiv w:val="1"/>
      <w:marLeft w:val="0"/>
      <w:marRight w:val="0"/>
      <w:marTop w:val="0"/>
      <w:marBottom w:val="0"/>
      <w:divBdr>
        <w:top w:val="none" w:sz="0" w:space="0" w:color="auto"/>
        <w:left w:val="none" w:sz="0" w:space="0" w:color="auto"/>
        <w:bottom w:val="none" w:sz="0" w:space="0" w:color="auto"/>
        <w:right w:val="none" w:sz="0" w:space="0" w:color="auto"/>
      </w:divBdr>
    </w:div>
    <w:div w:id="1044870941">
      <w:bodyDiv w:val="1"/>
      <w:marLeft w:val="0"/>
      <w:marRight w:val="0"/>
      <w:marTop w:val="0"/>
      <w:marBottom w:val="0"/>
      <w:divBdr>
        <w:top w:val="none" w:sz="0" w:space="0" w:color="auto"/>
        <w:left w:val="none" w:sz="0" w:space="0" w:color="auto"/>
        <w:bottom w:val="none" w:sz="0" w:space="0" w:color="auto"/>
        <w:right w:val="none" w:sz="0" w:space="0" w:color="auto"/>
      </w:divBdr>
    </w:div>
    <w:div w:id="1102914267">
      <w:bodyDiv w:val="1"/>
      <w:marLeft w:val="0"/>
      <w:marRight w:val="0"/>
      <w:marTop w:val="0"/>
      <w:marBottom w:val="0"/>
      <w:divBdr>
        <w:top w:val="none" w:sz="0" w:space="0" w:color="auto"/>
        <w:left w:val="none" w:sz="0" w:space="0" w:color="auto"/>
        <w:bottom w:val="none" w:sz="0" w:space="0" w:color="auto"/>
        <w:right w:val="none" w:sz="0" w:space="0" w:color="auto"/>
      </w:divBdr>
    </w:div>
    <w:div w:id="1547907461">
      <w:bodyDiv w:val="1"/>
      <w:marLeft w:val="0"/>
      <w:marRight w:val="0"/>
      <w:marTop w:val="0"/>
      <w:marBottom w:val="0"/>
      <w:divBdr>
        <w:top w:val="none" w:sz="0" w:space="0" w:color="auto"/>
        <w:left w:val="none" w:sz="0" w:space="0" w:color="auto"/>
        <w:bottom w:val="none" w:sz="0" w:space="0" w:color="auto"/>
        <w:right w:val="none" w:sz="0" w:space="0" w:color="auto"/>
      </w:divBdr>
    </w:div>
    <w:div w:id="1563253495">
      <w:bodyDiv w:val="1"/>
      <w:marLeft w:val="0"/>
      <w:marRight w:val="0"/>
      <w:marTop w:val="0"/>
      <w:marBottom w:val="0"/>
      <w:divBdr>
        <w:top w:val="none" w:sz="0" w:space="0" w:color="auto"/>
        <w:left w:val="none" w:sz="0" w:space="0" w:color="auto"/>
        <w:bottom w:val="none" w:sz="0" w:space="0" w:color="auto"/>
        <w:right w:val="none" w:sz="0" w:space="0" w:color="auto"/>
      </w:divBdr>
    </w:div>
    <w:div w:id="214716581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51">
          <w:marLeft w:val="547"/>
          <w:marRight w:val="0"/>
          <w:marTop w:val="154"/>
          <w:marBottom w:val="0"/>
          <w:divBdr>
            <w:top w:val="none" w:sz="0" w:space="0" w:color="auto"/>
            <w:left w:val="none" w:sz="0" w:space="0" w:color="auto"/>
            <w:bottom w:val="none" w:sz="0" w:space="0" w:color="auto"/>
            <w:right w:val="none" w:sz="0" w:space="0" w:color="auto"/>
          </w:divBdr>
        </w:div>
        <w:div w:id="1678533864">
          <w:marLeft w:val="547"/>
          <w:marRight w:val="0"/>
          <w:marTop w:val="154"/>
          <w:marBottom w:val="0"/>
          <w:divBdr>
            <w:top w:val="none" w:sz="0" w:space="0" w:color="auto"/>
            <w:left w:val="none" w:sz="0" w:space="0" w:color="auto"/>
            <w:bottom w:val="none" w:sz="0" w:space="0" w:color="auto"/>
            <w:right w:val="none" w:sz="0" w:space="0" w:color="auto"/>
          </w:divBdr>
        </w:div>
        <w:div w:id="1815021799">
          <w:marLeft w:val="547"/>
          <w:marRight w:val="0"/>
          <w:marTop w:val="154"/>
          <w:marBottom w:val="0"/>
          <w:divBdr>
            <w:top w:val="none" w:sz="0" w:space="0" w:color="auto"/>
            <w:left w:val="none" w:sz="0" w:space="0" w:color="auto"/>
            <w:bottom w:val="none" w:sz="0" w:space="0" w:color="auto"/>
            <w:right w:val="none" w:sz="0" w:space="0" w:color="auto"/>
          </w:divBdr>
        </w:div>
        <w:div w:id="1959680438">
          <w:marLeft w:val="547"/>
          <w:marRight w:val="0"/>
          <w:marTop w:val="154"/>
          <w:marBottom w:val="0"/>
          <w:divBdr>
            <w:top w:val="none" w:sz="0" w:space="0" w:color="auto"/>
            <w:left w:val="none" w:sz="0" w:space="0" w:color="auto"/>
            <w:bottom w:val="none" w:sz="0" w:space="0" w:color="auto"/>
            <w:right w:val="none" w:sz="0" w:space="0" w:color="auto"/>
          </w:divBdr>
        </w:div>
        <w:div w:id="552742425">
          <w:marLeft w:val="547"/>
          <w:marRight w:val="0"/>
          <w:marTop w:val="154"/>
          <w:marBottom w:val="0"/>
          <w:divBdr>
            <w:top w:val="none" w:sz="0" w:space="0" w:color="auto"/>
            <w:left w:val="none" w:sz="0" w:space="0" w:color="auto"/>
            <w:bottom w:val="none" w:sz="0" w:space="0" w:color="auto"/>
            <w:right w:val="none" w:sz="0" w:space="0" w:color="auto"/>
          </w:divBdr>
        </w:div>
        <w:div w:id="8688376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ruk.tesfaye@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esfaeny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sdcoshcs@ethionet.et"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rt.kirby@cr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8C32-2ED5-4BAE-85F5-65CA625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2015-06-17T07:36:00Z</cp:lastPrinted>
  <dcterms:created xsi:type="dcterms:W3CDTF">2015-07-22T14:39:00Z</dcterms:created>
  <dcterms:modified xsi:type="dcterms:W3CDTF">2015-09-03T16:04:00Z</dcterms:modified>
</cp:coreProperties>
</file>