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0DC" w:rsidRDefault="005620DC" w:rsidP="005620DC">
      <w:pPr>
        <w:tabs>
          <w:tab w:val="left" w:pos="7031"/>
        </w:tabs>
      </w:pPr>
      <w:r>
        <w:tab/>
      </w:r>
      <w:r>
        <w:tab/>
      </w:r>
      <w:r w:rsidRPr="000818DC">
        <w:rPr>
          <w:noProof/>
        </w:rPr>
        <w:drawing>
          <wp:anchor distT="36576" distB="36576" distL="36576" distR="36576" simplePos="0" relativeHeight="251659264" behindDoc="0" locked="0" layoutInCell="1" allowOverlap="1" wp14:anchorId="01B309FC" wp14:editId="4C92C922">
            <wp:simplePos x="0" y="0"/>
            <wp:positionH relativeFrom="page">
              <wp:posOffset>1588770</wp:posOffset>
            </wp:positionH>
            <wp:positionV relativeFrom="paragraph">
              <wp:posOffset>41910</wp:posOffset>
            </wp:positionV>
            <wp:extent cx="50196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0DC" w:rsidRDefault="005620DC"/>
    <w:p w:rsidR="005620DC" w:rsidRDefault="005620DC"/>
    <w:p w:rsidR="005620DC" w:rsidRDefault="005620DC" w:rsidP="005620DC">
      <w:pPr>
        <w:jc w:val="center"/>
        <w:rPr>
          <w:rFonts w:ascii="Times New Roman" w:hAnsi="Times New Roman" w:cs="Times New Roman"/>
          <w:b/>
          <w:sz w:val="24"/>
          <w:szCs w:val="24"/>
        </w:rPr>
      </w:pPr>
    </w:p>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Farmer to Farmer East Africa</w:t>
      </w:r>
    </w:p>
    <w:p w:rsid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Volunteer Assignment Scope of Work</w:t>
      </w:r>
    </w:p>
    <w:p w:rsidR="00774508" w:rsidRPr="00774508" w:rsidRDefault="00774508" w:rsidP="005620DC">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p>
    <w:tbl>
      <w:tblPr>
        <w:tblStyle w:val="TableGrid"/>
        <w:tblW w:w="5000" w:type="pct"/>
        <w:tblLook w:val="04A0" w:firstRow="1" w:lastRow="0" w:firstColumn="1" w:lastColumn="0" w:noHBand="0" w:noVBand="1"/>
      </w:tblPr>
      <w:tblGrid>
        <w:gridCol w:w="2829"/>
        <w:gridCol w:w="6521"/>
      </w:tblGrid>
      <w:tr w:rsidR="005620DC" w:rsidRPr="005620DC" w:rsidTr="0052500B">
        <w:tc>
          <w:tcPr>
            <w:tcW w:w="5000" w:type="pct"/>
            <w:gridSpan w:val="2"/>
          </w:tcPr>
          <w:p w:rsidR="005620DC" w:rsidRPr="005620DC" w:rsidRDefault="005620DC" w:rsidP="005620DC">
            <w:pPr>
              <w:jc w:val="center"/>
              <w:rPr>
                <w:rFonts w:ascii="Times New Roman" w:hAnsi="Times New Roman" w:cs="Times New Roman"/>
                <w:b/>
                <w:sz w:val="24"/>
                <w:szCs w:val="24"/>
              </w:rPr>
            </w:pPr>
            <w:r w:rsidRPr="005620DC">
              <w:rPr>
                <w:rFonts w:ascii="Times New Roman" w:hAnsi="Times New Roman" w:cs="Times New Roman"/>
                <w:b/>
                <w:sz w:val="24"/>
                <w:szCs w:val="24"/>
              </w:rPr>
              <w:t>Summary Information</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 xml:space="preserve">Assignment Code </w:t>
            </w:r>
          </w:p>
        </w:tc>
        <w:tc>
          <w:tcPr>
            <w:tcW w:w="3487" w:type="pct"/>
          </w:tcPr>
          <w:p w:rsidR="005620DC" w:rsidRPr="005620DC" w:rsidRDefault="005620DC" w:rsidP="00C37700">
            <w:pPr>
              <w:rPr>
                <w:rFonts w:ascii="Times New Roman" w:hAnsi="Times New Roman" w:cs="Times New Roman"/>
                <w:sz w:val="24"/>
                <w:szCs w:val="24"/>
              </w:rPr>
            </w:pPr>
            <w:r w:rsidRPr="005620DC">
              <w:rPr>
                <w:rFonts w:ascii="Times New Roman" w:hAnsi="Times New Roman" w:cs="Times New Roman"/>
                <w:sz w:val="24"/>
                <w:szCs w:val="24"/>
              </w:rPr>
              <w:t>UG</w:t>
            </w:r>
            <w:r w:rsidR="00C37700">
              <w:rPr>
                <w:rFonts w:ascii="Times New Roman" w:hAnsi="Times New Roman" w:cs="Times New Roman"/>
                <w:sz w:val="24"/>
                <w:szCs w:val="24"/>
              </w:rPr>
              <w:t>96</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w:t>
            </w:r>
          </w:p>
        </w:tc>
        <w:tc>
          <w:tcPr>
            <w:tcW w:w="3487"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Uganda</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Country Project</w:t>
            </w:r>
          </w:p>
        </w:tc>
        <w:tc>
          <w:tcPr>
            <w:tcW w:w="3487" w:type="pct"/>
          </w:tcPr>
          <w:p w:rsidR="005620DC" w:rsidRPr="005620DC" w:rsidRDefault="00C37700" w:rsidP="00C37700">
            <w:pPr>
              <w:rPr>
                <w:rFonts w:ascii="Times New Roman" w:hAnsi="Times New Roman" w:cs="Times New Roman"/>
                <w:sz w:val="24"/>
                <w:szCs w:val="24"/>
              </w:rPr>
            </w:pPr>
            <w:r>
              <w:rPr>
                <w:rFonts w:ascii="Times New Roman" w:hAnsi="Times New Roman" w:cs="Times New Roman"/>
                <w:sz w:val="24"/>
                <w:szCs w:val="24"/>
              </w:rPr>
              <w:t>Flex-Livestock/Dairy</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Host Organization</w:t>
            </w:r>
          </w:p>
        </w:tc>
        <w:tc>
          <w:tcPr>
            <w:tcW w:w="3487" w:type="pct"/>
          </w:tcPr>
          <w:p w:rsidR="005620DC" w:rsidRPr="005620DC" w:rsidRDefault="00C37700" w:rsidP="00C37700">
            <w:pPr>
              <w:rPr>
                <w:rFonts w:ascii="Times New Roman" w:hAnsi="Times New Roman" w:cs="Times New Roman"/>
                <w:sz w:val="24"/>
                <w:szCs w:val="24"/>
              </w:rPr>
            </w:pPr>
            <w:proofErr w:type="spellStart"/>
            <w:r>
              <w:rPr>
                <w:rFonts w:ascii="Times New Roman" w:hAnsi="Times New Roman" w:cs="Times New Roman"/>
                <w:sz w:val="24"/>
                <w:szCs w:val="24"/>
              </w:rPr>
              <w:t>Kyeyo</w:t>
            </w:r>
            <w:proofErr w:type="spellEnd"/>
            <w:r>
              <w:rPr>
                <w:rFonts w:ascii="Times New Roman" w:hAnsi="Times New Roman" w:cs="Times New Roman"/>
                <w:sz w:val="24"/>
                <w:szCs w:val="24"/>
              </w:rPr>
              <w:t xml:space="preserve"> Farm</w:t>
            </w:r>
          </w:p>
        </w:tc>
      </w:tr>
      <w:tr w:rsidR="002E70AB" w:rsidRPr="005620DC" w:rsidTr="0052500B">
        <w:tc>
          <w:tcPr>
            <w:tcW w:w="1513" w:type="pct"/>
          </w:tcPr>
          <w:p w:rsidR="002E70AB" w:rsidRPr="005620DC" w:rsidRDefault="002E70AB" w:rsidP="002E70AB">
            <w:pPr>
              <w:rPr>
                <w:rFonts w:ascii="Times New Roman" w:hAnsi="Times New Roman" w:cs="Times New Roman"/>
                <w:sz w:val="24"/>
                <w:szCs w:val="24"/>
              </w:rPr>
            </w:pPr>
            <w:r w:rsidRPr="001662F3">
              <w:rPr>
                <w:rFonts w:ascii="Times New Roman" w:hAnsi="Times New Roman" w:cs="Times New Roman"/>
                <w:sz w:val="24"/>
                <w:szCs w:val="24"/>
              </w:rPr>
              <w:t>Type of Volunteer Assistance:</w:t>
            </w:r>
          </w:p>
        </w:tc>
        <w:tc>
          <w:tcPr>
            <w:tcW w:w="3487" w:type="pct"/>
          </w:tcPr>
          <w:p w:rsidR="002E70AB" w:rsidRPr="007C548E" w:rsidRDefault="002E70AB" w:rsidP="002E70AB">
            <w:pPr>
              <w:tabs>
                <w:tab w:val="left" w:pos="1275"/>
              </w:tabs>
              <w:spacing w:after="120"/>
              <w:jc w:val="both"/>
              <w:rPr>
                <w:rFonts w:ascii="Times New Roman" w:hAnsi="Times New Roman" w:cs="Times New Roman"/>
                <w:b/>
                <w:sz w:val="24"/>
                <w:szCs w:val="24"/>
              </w:rPr>
            </w:pPr>
            <w:r>
              <w:rPr>
                <w:rFonts w:ascii="Times New Roman" w:hAnsi="Times New Roman" w:cs="Times New Roman"/>
                <w:b/>
                <w:sz w:val="24"/>
                <w:szCs w:val="24"/>
              </w:rPr>
              <w:t>Technology Transfer</w:t>
            </w:r>
            <w:r w:rsidRPr="007C548E">
              <w:rPr>
                <w:rFonts w:ascii="Times New Roman" w:hAnsi="Times New Roman" w:cs="Times New Roman"/>
                <w:b/>
                <w:sz w:val="24"/>
                <w:szCs w:val="24"/>
              </w:rPr>
              <w:t xml:space="preserve"> (</w:t>
            </w:r>
            <w:r>
              <w:rPr>
                <w:rFonts w:ascii="Times New Roman" w:hAnsi="Times New Roman" w:cs="Times New Roman"/>
                <w:b/>
                <w:sz w:val="24"/>
                <w:szCs w:val="24"/>
              </w:rPr>
              <w:t>T</w:t>
            </w:r>
            <w:r w:rsidRPr="007C548E">
              <w:rPr>
                <w:rFonts w:ascii="Times New Roman" w:hAnsi="Times New Roman" w:cs="Times New Roman"/>
                <w:b/>
                <w:sz w:val="24"/>
                <w:szCs w:val="24"/>
              </w:rPr>
              <w:t xml:space="preserve">) </w:t>
            </w:r>
          </w:p>
          <w:p w:rsidR="002E70AB" w:rsidRPr="005620DC" w:rsidRDefault="002E70AB" w:rsidP="005620DC">
            <w:pPr>
              <w:rPr>
                <w:rFonts w:ascii="Times New Roman" w:hAnsi="Times New Roman" w:cs="Times New Roman"/>
                <w:sz w:val="24"/>
                <w:szCs w:val="24"/>
              </w:rPr>
            </w:pPr>
          </w:p>
        </w:tc>
      </w:tr>
      <w:tr w:rsidR="002E70AB" w:rsidRPr="005620DC" w:rsidTr="0052500B">
        <w:tc>
          <w:tcPr>
            <w:tcW w:w="1513" w:type="pct"/>
          </w:tcPr>
          <w:p w:rsidR="002E70AB" w:rsidRPr="005620DC" w:rsidRDefault="002E70AB" w:rsidP="005620DC">
            <w:pPr>
              <w:rPr>
                <w:rFonts w:ascii="Times New Roman" w:hAnsi="Times New Roman" w:cs="Times New Roman"/>
                <w:sz w:val="24"/>
                <w:szCs w:val="24"/>
              </w:rPr>
            </w:pPr>
            <w:r w:rsidRPr="001662F3">
              <w:rPr>
                <w:rFonts w:ascii="Times New Roman" w:hAnsi="Times New Roman" w:cs="Times New Roman"/>
                <w:sz w:val="24"/>
                <w:szCs w:val="24"/>
              </w:rPr>
              <w:t>Type of Value Chain Activity:</w:t>
            </w:r>
          </w:p>
        </w:tc>
        <w:tc>
          <w:tcPr>
            <w:tcW w:w="3487" w:type="pct"/>
          </w:tcPr>
          <w:p w:rsidR="002E70AB" w:rsidRPr="005620DC" w:rsidRDefault="004503A7" w:rsidP="004503A7">
            <w:pPr>
              <w:rPr>
                <w:rFonts w:ascii="Times New Roman" w:hAnsi="Times New Roman" w:cs="Times New Roman"/>
                <w:sz w:val="24"/>
                <w:szCs w:val="24"/>
              </w:rPr>
            </w:pPr>
            <w:r>
              <w:rPr>
                <w:rFonts w:ascii="Times New Roman" w:hAnsi="Times New Roman" w:cs="Times New Roman"/>
                <w:b/>
                <w:sz w:val="24"/>
                <w:szCs w:val="24"/>
              </w:rPr>
              <w:t>Information and Input Support Services (S)</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Title</w:t>
            </w:r>
          </w:p>
        </w:tc>
        <w:tc>
          <w:tcPr>
            <w:tcW w:w="3487" w:type="pct"/>
          </w:tcPr>
          <w:p w:rsidR="005620DC" w:rsidRPr="005620DC" w:rsidRDefault="00C37700" w:rsidP="004503A7">
            <w:pPr>
              <w:rPr>
                <w:rFonts w:ascii="Times New Roman" w:hAnsi="Times New Roman" w:cs="Times New Roman"/>
                <w:sz w:val="24"/>
                <w:szCs w:val="24"/>
              </w:rPr>
            </w:pPr>
            <w:r>
              <w:rPr>
                <w:rFonts w:ascii="Times New Roman" w:hAnsi="Times New Roman" w:cs="Times New Roman"/>
                <w:sz w:val="24"/>
                <w:szCs w:val="24"/>
              </w:rPr>
              <w:t>Animal Feed Formulation</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preferred dates</w:t>
            </w:r>
          </w:p>
        </w:tc>
        <w:tc>
          <w:tcPr>
            <w:tcW w:w="3487" w:type="pct"/>
          </w:tcPr>
          <w:p w:rsidR="005620DC" w:rsidRPr="005620DC" w:rsidRDefault="004858E2" w:rsidP="00C37700">
            <w:pPr>
              <w:jc w:val="both"/>
              <w:rPr>
                <w:rFonts w:ascii="Times New Roman" w:hAnsi="Times New Roman" w:cs="Times New Roman"/>
                <w:sz w:val="24"/>
                <w:szCs w:val="24"/>
              </w:rPr>
            </w:pPr>
            <w:r>
              <w:rPr>
                <w:rFonts w:ascii="Times New Roman" w:hAnsi="Times New Roman" w:cs="Times New Roman"/>
                <w:sz w:val="24"/>
                <w:szCs w:val="24"/>
              </w:rPr>
              <w:t>October – December 2016</w:t>
            </w:r>
            <w:bookmarkStart w:id="0" w:name="_GoBack"/>
            <w:bookmarkEnd w:id="0"/>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Assignment objective</w:t>
            </w:r>
          </w:p>
        </w:tc>
        <w:tc>
          <w:tcPr>
            <w:tcW w:w="3487" w:type="pct"/>
          </w:tcPr>
          <w:p w:rsidR="005620DC" w:rsidRPr="004B45C7"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 xml:space="preserve">Build the capacity of </w:t>
            </w:r>
            <w:proofErr w:type="spellStart"/>
            <w:r w:rsidR="00C37700">
              <w:rPr>
                <w:rFonts w:ascii="Times New Roman" w:hAnsi="Times New Roman" w:cs="Times New Roman"/>
                <w:sz w:val="24"/>
                <w:szCs w:val="24"/>
              </w:rPr>
              <w:t>Kyeyo</w:t>
            </w:r>
            <w:proofErr w:type="spellEnd"/>
            <w:r w:rsidR="00C37700">
              <w:rPr>
                <w:rFonts w:ascii="Times New Roman" w:hAnsi="Times New Roman" w:cs="Times New Roman"/>
                <w:sz w:val="24"/>
                <w:szCs w:val="24"/>
              </w:rPr>
              <w:t xml:space="preserve"> Farm management </w:t>
            </w:r>
            <w:r w:rsidRPr="004B45C7">
              <w:rPr>
                <w:rFonts w:ascii="Times New Roman" w:hAnsi="Times New Roman" w:cs="Times New Roman"/>
                <w:sz w:val="24"/>
                <w:szCs w:val="24"/>
              </w:rPr>
              <w:t xml:space="preserve">in </w:t>
            </w:r>
            <w:r w:rsidR="00C37700">
              <w:rPr>
                <w:rFonts w:ascii="Times New Roman" w:hAnsi="Times New Roman" w:cs="Times New Roman"/>
                <w:sz w:val="24"/>
                <w:szCs w:val="24"/>
              </w:rPr>
              <w:t>animal feed formulations</w:t>
            </w:r>
            <w:r w:rsidRPr="004B45C7">
              <w:rPr>
                <w:rFonts w:ascii="Times New Roman" w:hAnsi="Times New Roman" w:cs="Times New Roman"/>
                <w:sz w:val="24"/>
                <w:szCs w:val="24"/>
              </w:rPr>
              <w:t xml:space="preserve"> </w:t>
            </w:r>
          </w:p>
          <w:p w:rsidR="005620DC" w:rsidRPr="005620DC" w:rsidRDefault="005620DC" w:rsidP="005620DC">
            <w:pPr>
              <w:rPr>
                <w:rFonts w:ascii="Times New Roman" w:hAnsi="Times New Roman" w:cs="Times New Roman"/>
                <w:sz w:val="24"/>
                <w:szCs w:val="24"/>
              </w:rPr>
            </w:pPr>
            <w:r w:rsidRPr="005620DC" w:rsidDel="00ED4229">
              <w:rPr>
                <w:rFonts w:ascii="Times New Roman" w:hAnsi="Times New Roman" w:cs="Times New Roman"/>
                <w:sz w:val="24"/>
                <w:szCs w:val="24"/>
              </w:rPr>
              <w:t xml:space="preserve"> </w:t>
            </w:r>
          </w:p>
        </w:tc>
      </w:tr>
      <w:tr w:rsidR="005620DC" w:rsidRPr="005620DC" w:rsidTr="0052500B">
        <w:tc>
          <w:tcPr>
            <w:tcW w:w="1513" w:type="pct"/>
          </w:tcPr>
          <w:p w:rsidR="005620DC" w:rsidRPr="005620DC" w:rsidRDefault="005620DC" w:rsidP="005620DC">
            <w:pPr>
              <w:rPr>
                <w:rFonts w:ascii="Times New Roman" w:hAnsi="Times New Roman" w:cs="Times New Roman"/>
                <w:sz w:val="24"/>
                <w:szCs w:val="24"/>
              </w:rPr>
            </w:pPr>
            <w:r w:rsidRPr="005620DC">
              <w:rPr>
                <w:rFonts w:ascii="Times New Roman" w:hAnsi="Times New Roman" w:cs="Times New Roman"/>
                <w:sz w:val="24"/>
                <w:szCs w:val="24"/>
              </w:rPr>
              <w:t>Desired volunteer skills/ expertise</w:t>
            </w:r>
          </w:p>
        </w:tc>
        <w:tc>
          <w:tcPr>
            <w:tcW w:w="3487" w:type="pct"/>
          </w:tcPr>
          <w:p w:rsidR="005620DC" w:rsidRPr="005620DC" w:rsidRDefault="004503A7" w:rsidP="00C3770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Pr>
                <w:rFonts w:ascii="Times New Roman" w:hAnsi="Times New Roman" w:cs="Times New Roman"/>
                <w:sz w:val="24"/>
                <w:szCs w:val="24"/>
              </w:rPr>
              <w:t xml:space="preserve">Knowledge and </w:t>
            </w:r>
            <w:r w:rsidR="000817D6">
              <w:rPr>
                <w:rFonts w:ascii="Times New Roman" w:hAnsi="Times New Roman" w:cs="Times New Roman"/>
                <w:sz w:val="24"/>
                <w:szCs w:val="24"/>
              </w:rPr>
              <w:t xml:space="preserve">hands-on </w:t>
            </w:r>
            <w:r>
              <w:rPr>
                <w:rFonts w:ascii="Times New Roman" w:hAnsi="Times New Roman" w:cs="Times New Roman"/>
                <w:sz w:val="24"/>
                <w:szCs w:val="24"/>
              </w:rPr>
              <w:t xml:space="preserve">experience in </w:t>
            </w:r>
            <w:r w:rsidR="00C37700">
              <w:rPr>
                <w:rFonts w:ascii="Times New Roman" w:hAnsi="Times New Roman" w:cs="Times New Roman"/>
                <w:sz w:val="24"/>
                <w:szCs w:val="24"/>
              </w:rPr>
              <w:t>feed formulation practices</w:t>
            </w:r>
          </w:p>
        </w:tc>
      </w:tr>
    </w:tbl>
    <w:p w:rsidR="005620DC" w:rsidRPr="005620DC" w:rsidRDefault="005620DC" w:rsidP="005620DC">
      <w:pPr>
        <w:spacing w:after="0" w:line="240" w:lineRule="auto"/>
        <w:ind w:left="1437"/>
        <w:contextualSpacing/>
        <w:rPr>
          <w:rFonts w:ascii="Times New Roman" w:eastAsia="Times New Roman" w:hAnsi="Times New Roman" w:cs="Times New Roman"/>
          <w:sz w:val="24"/>
          <w:szCs w:val="24"/>
        </w:rPr>
      </w:pPr>
    </w:p>
    <w:p w:rsidR="005620DC" w:rsidRDefault="005620DC" w:rsidP="005620DC">
      <w:pPr>
        <w:numPr>
          <w:ilvl w:val="0"/>
          <w:numId w:val="2"/>
        </w:numPr>
        <w:spacing w:after="0" w:line="240" w:lineRule="auto"/>
        <w:contextualSpacing/>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BACKGROUND</w:t>
      </w:r>
    </w:p>
    <w:p w:rsidR="006B4229" w:rsidRDefault="006B4229" w:rsidP="006B4229">
      <w:pPr>
        <w:spacing w:after="0" w:line="240" w:lineRule="auto"/>
        <w:ind w:left="360"/>
        <w:contextualSpacing/>
        <w:rPr>
          <w:rFonts w:ascii="Times New Roman" w:eastAsia="Times New Roman" w:hAnsi="Times New Roman" w:cs="Times New Roman"/>
          <w:b/>
          <w:sz w:val="24"/>
          <w:szCs w:val="24"/>
        </w:rPr>
      </w:pPr>
    </w:p>
    <w:p w:rsidR="00291DC6" w:rsidRPr="00291DC6" w:rsidRDefault="00291DC6" w:rsidP="00291DC6">
      <w:pPr>
        <w:spacing w:after="0"/>
        <w:contextualSpacing/>
        <w:rPr>
          <w:rFonts w:ascii="Times New Roman" w:eastAsia="Times New Roman" w:hAnsi="Times New Roman" w:cs="Times New Roman"/>
          <w:sz w:val="24"/>
          <w:szCs w:val="24"/>
        </w:rPr>
      </w:pPr>
      <w:proofErr w:type="spellStart"/>
      <w:r w:rsidRPr="00291DC6">
        <w:rPr>
          <w:rFonts w:ascii="Times New Roman" w:eastAsia="Times New Roman" w:hAnsi="Times New Roman" w:cs="Times New Roman"/>
          <w:sz w:val="24"/>
          <w:szCs w:val="24"/>
        </w:rPr>
        <w:t>Kyeyo</w:t>
      </w:r>
      <w:proofErr w:type="spellEnd"/>
      <w:r w:rsidRPr="00291DC6">
        <w:rPr>
          <w:rFonts w:ascii="Times New Roman" w:eastAsia="Times New Roman" w:hAnsi="Times New Roman" w:cs="Times New Roman"/>
          <w:sz w:val="24"/>
          <w:szCs w:val="24"/>
        </w:rPr>
        <w:t xml:space="preserve"> Farm, located 23 miles (37 km) West of Kampala City along Hoima road is a private enterprise owned by Mrs. Lucy </w:t>
      </w:r>
      <w:proofErr w:type="spellStart"/>
      <w:r w:rsidRPr="00291DC6">
        <w:rPr>
          <w:rFonts w:ascii="Times New Roman" w:eastAsia="Times New Roman" w:hAnsi="Times New Roman" w:cs="Times New Roman"/>
          <w:sz w:val="24"/>
          <w:szCs w:val="24"/>
        </w:rPr>
        <w:t>Mbonye</w:t>
      </w:r>
      <w:proofErr w:type="spellEnd"/>
      <w:r w:rsidRPr="00291DC6">
        <w:rPr>
          <w:rFonts w:ascii="Times New Roman" w:eastAsia="Times New Roman" w:hAnsi="Times New Roman" w:cs="Times New Roman"/>
          <w:sz w:val="24"/>
          <w:szCs w:val="24"/>
        </w:rPr>
        <w:t xml:space="preserve">, a progressing local farmer.  The farm sits on a total land area of 280 acres with currently has 227 improved (Friesian breed) dairy cows comprising of 40 milking cows, 30 dry </w:t>
      </w:r>
      <w:r w:rsidR="000E49FD" w:rsidRPr="00291DC6">
        <w:rPr>
          <w:rFonts w:ascii="Times New Roman" w:eastAsia="Times New Roman" w:hAnsi="Times New Roman" w:cs="Times New Roman"/>
          <w:sz w:val="24"/>
          <w:szCs w:val="24"/>
        </w:rPr>
        <w:t>herds</w:t>
      </w:r>
      <w:r w:rsidRPr="00291DC6">
        <w:rPr>
          <w:rFonts w:ascii="Times New Roman" w:eastAsia="Times New Roman" w:hAnsi="Times New Roman" w:cs="Times New Roman"/>
          <w:sz w:val="24"/>
          <w:szCs w:val="24"/>
        </w:rPr>
        <w:t xml:space="preserve"> and the rest as young stock including calves. The farm also boasts of 54 improved goats, 60 ducks/geese and over 2,000 layer-birds.  Milk production currently averages 19-22 liters per cow per day making a daily total milk production range of about 450 to 500 liters per day.  Approximately 180 acres of the total farm area are utilized for planting corn (maize) or forage grass for animal feeding; The rest (100 acres) lies fallow with native pasture.  </w:t>
      </w:r>
    </w:p>
    <w:p w:rsidR="00291DC6" w:rsidRDefault="00291DC6" w:rsidP="00291DC6">
      <w:pPr>
        <w:spacing w:after="0"/>
        <w:contextualSpacing/>
        <w:rPr>
          <w:rFonts w:ascii="Times New Roman" w:eastAsia="Times New Roman" w:hAnsi="Times New Roman" w:cs="Times New Roman"/>
          <w:sz w:val="24"/>
          <w:szCs w:val="24"/>
        </w:rPr>
      </w:pPr>
      <w:r w:rsidRPr="00291DC6">
        <w:rPr>
          <w:rFonts w:ascii="Times New Roman" w:eastAsia="Times New Roman" w:hAnsi="Times New Roman" w:cs="Times New Roman"/>
          <w:sz w:val="24"/>
          <w:szCs w:val="24"/>
        </w:rPr>
        <w:lastRenderedPageBreak/>
        <w:t xml:space="preserve">In addition, </w:t>
      </w:r>
      <w:proofErr w:type="spellStart"/>
      <w:r w:rsidRPr="00291DC6">
        <w:rPr>
          <w:rFonts w:ascii="Times New Roman" w:eastAsia="Times New Roman" w:hAnsi="Times New Roman" w:cs="Times New Roman"/>
          <w:sz w:val="24"/>
          <w:szCs w:val="24"/>
        </w:rPr>
        <w:t>Kyeyo</w:t>
      </w:r>
      <w:proofErr w:type="spellEnd"/>
      <w:r w:rsidRPr="00291DC6">
        <w:rPr>
          <w:rFonts w:ascii="Times New Roman" w:eastAsia="Times New Roman" w:hAnsi="Times New Roman" w:cs="Times New Roman"/>
          <w:sz w:val="24"/>
          <w:szCs w:val="24"/>
        </w:rPr>
        <w:t xml:space="preserve"> farm has a poultry section which has been in existence for two years now. </w:t>
      </w:r>
      <w:proofErr w:type="spellStart"/>
      <w:r w:rsidRPr="00291DC6">
        <w:rPr>
          <w:rFonts w:ascii="Times New Roman" w:eastAsia="Times New Roman" w:hAnsi="Times New Roman" w:cs="Times New Roman"/>
          <w:sz w:val="24"/>
          <w:szCs w:val="24"/>
        </w:rPr>
        <w:t>Kyeyo</w:t>
      </w:r>
      <w:proofErr w:type="spellEnd"/>
      <w:r w:rsidRPr="00291DC6">
        <w:rPr>
          <w:rFonts w:ascii="Times New Roman" w:eastAsia="Times New Roman" w:hAnsi="Times New Roman" w:cs="Times New Roman"/>
          <w:sz w:val="24"/>
          <w:szCs w:val="24"/>
        </w:rPr>
        <w:t xml:space="preserve"> Farm however has faced challenges of feed formulation resulting into high egg damages/ losses, but importantly, low average production of about 54 %. </w:t>
      </w:r>
    </w:p>
    <w:p w:rsidR="000817D6" w:rsidRPr="00C37700" w:rsidRDefault="00C37700" w:rsidP="00C37700">
      <w:pPr>
        <w:spacing w:after="0"/>
        <w:contextualSpacing/>
        <w:rPr>
          <w:rFonts w:ascii="Times New Roman" w:eastAsia="Times New Roman" w:hAnsi="Times New Roman" w:cs="Times New Roman"/>
          <w:sz w:val="24"/>
          <w:szCs w:val="24"/>
        </w:rPr>
      </w:pPr>
      <w:r w:rsidRPr="00C37700">
        <w:rPr>
          <w:rFonts w:ascii="Times New Roman" w:eastAsia="Times New Roman" w:hAnsi="Times New Roman" w:cs="Times New Roman"/>
          <w:sz w:val="24"/>
          <w:szCs w:val="24"/>
        </w:rPr>
        <w:t xml:space="preserve">For over </w:t>
      </w:r>
      <w:r w:rsidR="006B4229">
        <w:rPr>
          <w:rFonts w:ascii="Times New Roman" w:eastAsia="Times New Roman" w:hAnsi="Times New Roman" w:cs="Times New Roman"/>
          <w:sz w:val="24"/>
          <w:szCs w:val="24"/>
        </w:rPr>
        <w:t xml:space="preserve">the </w:t>
      </w:r>
      <w:r w:rsidRPr="00C37700">
        <w:rPr>
          <w:rFonts w:ascii="Times New Roman" w:eastAsia="Times New Roman" w:hAnsi="Times New Roman" w:cs="Times New Roman"/>
          <w:sz w:val="24"/>
          <w:szCs w:val="24"/>
        </w:rPr>
        <w:t xml:space="preserve">two years now, </w:t>
      </w:r>
      <w:proofErr w:type="spellStart"/>
      <w:r w:rsidR="006B4229">
        <w:rPr>
          <w:rFonts w:ascii="Times New Roman" w:eastAsia="Times New Roman" w:hAnsi="Times New Roman" w:cs="Times New Roman"/>
          <w:sz w:val="24"/>
          <w:szCs w:val="24"/>
        </w:rPr>
        <w:t>Kyeyo</w:t>
      </w:r>
      <w:proofErr w:type="spellEnd"/>
      <w:r w:rsidR="006B4229">
        <w:rPr>
          <w:rFonts w:ascii="Times New Roman" w:eastAsia="Times New Roman" w:hAnsi="Times New Roman" w:cs="Times New Roman"/>
          <w:sz w:val="24"/>
          <w:szCs w:val="24"/>
        </w:rPr>
        <w:t xml:space="preserve"> </w:t>
      </w:r>
      <w:r w:rsidRPr="00C37700">
        <w:rPr>
          <w:rFonts w:ascii="Times New Roman" w:eastAsia="Times New Roman" w:hAnsi="Times New Roman" w:cs="Times New Roman"/>
          <w:sz w:val="24"/>
          <w:szCs w:val="24"/>
        </w:rPr>
        <w:t xml:space="preserve">Farm </w:t>
      </w:r>
      <w:r w:rsidR="006B4229">
        <w:rPr>
          <w:rFonts w:ascii="Times New Roman" w:eastAsia="Times New Roman" w:hAnsi="Times New Roman" w:cs="Times New Roman"/>
          <w:sz w:val="24"/>
          <w:szCs w:val="24"/>
        </w:rPr>
        <w:t xml:space="preserve">has had challenges of feed formulation </w:t>
      </w:r>
      <w:r w:rsidRPr="00C37700">
        <w:rPr>
          <w:rFonts w:ascii="Times New Roman" w:eastAsia="Times New Roman" w:hAnsi="Times New Roman" w:cs="Times New Roman"/>
          <w:sz w:val="24"/>
          <w:szCs w:val="24"/>
        </w:rPr>
        <w:t>res</w:t>
      </w:r>
      <w:r w:rsidR="006B4229">
        <w:rPr>
          <w:rFonts w:ascii="Times New Roman" w:eastAsia="Times New Roman" w:hAnsi="Times New Roman" w:cs="Times New Roman"/>
          <w:sz w:val="24"/>
          <w:szCs w:val="24"/>
        </w:rPr>
        <w:t xml:space="preserve">ulting into high egg damages/ losses, low </w:t>
      </w:r>
      <w:r w:rsidR="00411C20">
        <w:rPr>
          <w:rFonts w:ascii="Times New Roman" w:eastAsia="Times New Roman" w:hAnsi="Times New Roman" w:cs="Times New Roman"/>
          <w:sz w:val="24"/>
          <w:szCs w:val="24"/>
        </w:rPr>
        <w:t>production of</w:t>
      </w:r>
      <w:r w:rsidR="006B4229">
        <w:rPr>
          <w:rFonts w:ascii="Times New Roman" w:eastAsia="Times New Roman" w:hAnsi="Times New Roman" w:cs="Times New Roman"/>
          <w:sz w:val="24"/>
          <w:szCs w:val="24"/>
        </w:rPr>
        <w:t xml:space="preserve"> about 54 %</w:t>
      </w:r>
      <w:r w:rsidR="00411C20">
        <w:rPr>
          <w:rFonts w:ascii="Times New Roman" w:eastAsia="Times New Roman" w:hAnsi="Times New Roman" w:cs="Times New Roman"/>
          <w:sz w:val="24"/>
          <w:szCs w:val="24"/>
        </w:rPr>
        <w:t>. The farm manager res</w:t>
      </w:r>
      <w:r w:rsidRPr="00C37700">
        <w:rPr>
          <w:rFonts w:ascii="Times New Roman" w:eastAsia="Times New Roman" w:hAnsi="Times New Roman" w:cs="Times New Roman"/>
          <w:sz w:val="24"/>
          <w:szCs w:val="24"/>
        </w:rPr>
        <w:t xml:space="preserve">orted to local on-farm feed formulation after the farm management observed negative farm productivity with consistent feeding of the animals on industry-processed feeds in Kampala.  Although the negative trend in productivity has now been fairly reversed, the resulting change in farm operations brought with it another dimension of challenges.  The biggest challenge associated with this practice has been inconsistent feed quality and an unpredictable feed composition that is daily fed to the animals.  As a result, farm productivity is very erratic and this affects sound decision-making.  In respect of the above, </w:t>
      </w:r>
      <w:proofErr w:type="spellStart"/>
      <w:r w:rsidR="00411C20">
        <w:rPr>
          <w:rFonts w:ascii="Times New Roman" w:eastAsia="Times New Roman" w:hAnsi="Times New Roman" w:cs="Times New Roman"/>
          <w:sz w:val="24"/>
          <w:szCs w:val="24"/>
        </w:rPr>
        <w:t>Kyeyo</w:t>
      </w:r>
      <w:proofErr w:type="spellEnd"/>
      <w:r w:rsidR="00411C20">
        <w:rPr>
          <w:rFonts w:ascii="Times New Roman" w:eastAsia="Times New Roman" w:hAnsi="Times New Roman" w:cs="Times New Roman"/>
          <w:sz w:val="24"/>
          <w:szCs w:val="24"/>
        </w:rPr>
        <w:t xml:space="preserve"> </w:t>
      </w:r>
      <w:r w:rsidRPr="00C37700">
        <w:rPr>
          <w:rFonts w:ascii="Times New Roman" w:eastAsia="Times New Roman" w:hAnsi="Times New Roman" w:cs="Times New Roman"/>
          <w:sz w:val="24"/>
          <w:szCs w:val="24"/>
        </w:rPr>
        <w:t xml:space="preserve">farm has requested </w:t>
      </w:r>
      <w:r w:rsidR="00411C20">
        <w:rPr>
          <w:rFonts w:ascii="Times New Roman" w:eastAsia="Times New Roman" w:hAnsi="Times New Roman" w:cs="Times New Roman"/>
          <w:sz w:val="24"/>
          <w:szCs w:val="24"/>
        </w:rPr>
        <w:t>CRS</w:t>
      </w:r>
      <w:r w:rsidRPr="00C37700">
        <w:rPr>
          <w:rFonts w:ascii="Times New Roman" w:eastAsia="Times New Roman" w:hAnsi="Times New Roman" w:cs="Times New Roman"/>
          <w:sz w:val="24"/>
          <w:szCs w:val="24"/>
        </w:rPr>
        <w:t xml:space="preserve"> technical services to help them improve their local on-farm feed formulation techniques in order to stabilize dairy </w:t>
      </w:r>
      <w:r w:rsidR="00411C20">
        <w:rPr>
          <w:rFonts w:ascii="Times New Roman" w:eastAsia="Times New Roman" w:hAnsi="Times New Roman" w:cs="Times New Roman"/>
          <w:sz w:val="24"/>
          <w:szCs w:val="24"/>
        </w:rPr>
        <w:t xml:space="preserve">and poultry </w:t>
      </w:r>
      <w:r w:rsidRPr="00C37700">
        <w:rPr>
          <w:rFonts w:ascii="Times New Roman" w:eastAsia="Times New Roman" w:hAnsi="Times New Roman" w:cs="Times New Roman"/>
          <w:sz w:val="24"/>
          <w:szCs w:val="24"/>
        </w:rPr>
        <w:t xml:space="preserve">production.  </w:t>
      </w:r>
    </w:p>
    <w:p w:rsidR="000817D6" w:rsidRDefault="000817D6" w:rsidP="009406BB">
      <w:pPr>
        <w:spacing w:after="0"/>
        <w:contextualSpacing/>
        <w:rPr>
          <w:rFonts w:ascii="Times New Roman" w:eastAsia="Times New Roman" w:hAnsi="Times New Roman" w:cs="Times New Roman"/>
          <w:b/>
          <w:sz w:val="24"/>
          <w:szCs w:val="24"/>
        </w:rPr>
      </w:pPr>
    </w:p>
    <w:p w:rsidR="005620DC" w:rsidRPr="00411C20" w:rsidRDefault="005620DC" w:rsidP="009406BB">
      <w:pPr>
        <w:pStyle w:val="ListParagraph"/>
        <w:numPr>
          <w:ilvl w:val="0"/>
          <w:numId w:val="2"/>
        </w:numPr>
        <w:tabs>
          <w:tab w:val="left" w:pos="1307"/>
        </w:tabs>
        <w:jc w:val="both"/>
        <w:rPr>
          <w:b/>
          <w:u w:val="single"/>
        </w:rPr>
      </w:pPr>
      <w:r w:rsidRPr="002144C2">
        <w:rPr>
          <w:rFonts w:ascii="Times New Roman" w:hAnsi="Times New Roman" w:cs="Times New Roman"/>
          <w:b/>
          <w:sz w:val="24"/>
          <w:szCs w:val="24"/>
          <w:u w:val="single"/>
          <w:lang w:val="en-GB"/>
        </w:rPr>
        <w:t>ISSUE DESCRIPTION</w:t>
      </w:r>
    </w:p>
    <w:p w:rsidR="003A1FC9" w:rsidRPr="003A1FC9" w:rsidRDefault="003A1FC9" w:rsidP="003A1FC9">
      <w:pPr>
        <w:tabs>
          <w:tab w:val="left" w:pos="1307"/>
        </w:tabs>
        <w:jc w:val="both"/>
        <w:rPr>
          <w:rFonts w:ascii="Times New Roman" w:hAnsi="Times New Roman" w:cs="Times New Roman"/>
          <w:sz w:val="24"/>
          <w:szCs w:val="24"/>
        </w:rPr>
      </w:pPr>
      <w:r w:rsidRPr="003A1FC9">
        <w:rPr>
          <w:rFonts w:ascii="Times New Roman" w:hAnsi="Times New Roman" w:cs="Times New Roman"/>
          <w:sz w:val="24"/>
          <w:szCs w:val="24"/>
        </w:rPr>
        <w:t>Agriculture is the backbone of Uganda’s economy; 95 % of the population farms (both crops and livestock) on small farms for food and cash income, and on fairly large farms including ranches, of an average size of 1,200 ha and crop farms (5-20 ha). Agriculture contributes over 40 % to the Gross Domestic Product (GDP) and over 90 % to the country’s foreign exchange earnings. It also contributes over 60% of the total Government revenue collection, in addition to employing more than 80% of the total labor force and providing over half of the total income for the bottom three-quarters of the population.</w:t>
      </w:r>
    </w:p>
    <w:p w:rsidR="003A1FC9" w:rsidRPr="003A1FC9" w:rsidRDefault="003A1FC9" w:rsidP="00F76725">
      <w:pPr>
        <w:tabs>
          <w:tab w:val="left" w:pos="1307"/>
        </w:tabs>
        <w:jc w:val="both"/>
        <w:rPr>
          <w:rFonts w:ascii="Times New Roman" w:hAnsi="Times New Roman" w:cs="Times New Roman"/>
          <w:sz w:val="24"/>
          <w:szCs w:val="24"/>
        </w:rPr>
      </w:pPr>
      <w:r w:rsidRPr="003A1FC9">
        <w:rPr>
          <w:rFonts w:ascii="Times New Roman" w:hAnsi="Times New Roman" w:cs="Times New Roman"/>
          <w:sz w:val="24"/>
          <w:szCs w:val="24"/>
        </w:rPr>
        <w:t xml:space="preserve">The major livestock species in Uganda include cattle, sheep, goats, pigs, rabbits and poultry. Livestock production is an important sub-sector of agriculture contributing about 7.5% to total GDP or 17% to AGDP. Livestock production continue to grow in response to increasing demand for milk as new milk plants open up, and increased demand for meat in the local market. Uganda statistics </w:t>
      </w:r>
      <w:r w:rsidR="00F76725">
        <w:rPr>
          <w:rFonts w:ascii="Times New Roman" w:hAnsi="Times New Roman" w:cs="Times New Roman"/>
          <w:sz w:val="24"/>
          <w:szCs w:val="24"/>
        </w:rPr>
        <w:t xml:space="preserve">(2009-2012 </w:t>
      </w:r>
      <w:r w:rsidRPr="003A1FC9">
        <w:rPr>
          <w:rFonts w:ascii="Times New Roman" w:hAnsi="Times New Roman" w:cs="Times New Roman"/>
          <w:sz w:val="24"/>
          <w:szCs w:val="24"/>
        </w:rPr>
        <w:t xml:space="preserve">for livestock numbers </w:t>
      </w:r>
      <w:proofErr w:type="gramStart"/>
      <w:r w:rsidRPr="003A1FC9">
        <w:rPr>
          <w:rFonts w:ascii="Times New Roman" w:hAnsi="Times New Roman" w:cs="Times New Roman"/>
          <w:sz w:val="24"/>
          <w:szCs w:val="24"/>
        </w:rPr>
        <w:t>(,000,000</w:t>
      </w:r>
      <w:proofErr w:type="gramEnd"/>
      <w:r w:rsidRPr="003A1FC9">
        <w:rPr>
          <w:rFonts w:ascii="Times New Roman" w:hAnsi="Times New Roman" w:cs="Times New Roman"/>
          <w:sz w:val="24"/>
          <w:szCs w:val="24"/>
        </w:rPr>
        <w:t>)</w:t>
      </w:r>
      <w:r w:rsidR="00F76725" w:rsidRPr="00F76725">
        <w:rPr>
          <w:rFonts w:ascii="Times New Roman" w:hAnsi="Times New Roman" w:cs="Times New Roman"/>
          <w:sz w:val="24"/>
          <w:szCs w:val="24"/>
        </w:rPr>
        <w:t xml:space="preserve"> were 11,797,000 indigenous cattle (93.1 percent) compared to 861,000 (6.7 percent) exotic ones.</w:t>
      </w:r>
      <w:r w:rsidR="00F76725">
        <w:rPr>
          <w:rFonts w:ascii="Times New Roman" w:hAnsi="Times New Roman" w:cs="Times New Roman"/>
          <w:sz w:val="24"/>
          <w:szCs w:val="24"/>
        </w:rPr>
        <w:t xml:space="preserve"> </w:t>
      </w:r>
      <w:r w:rsidR="00F76725" w:rsidRPr="00F76725">
        <w:rPr>
          <w:rFonts w:ascii="Times New Roman" w:hAnsi="Times New Roman" w:cs="Times New Roman"/>
          <w:sz w:val="24"/>
          <w:szCs w:val="24"/>
        </w:rPr>
        <w:t>Regarding Poultry; indigenous were 39,644,000 (86 percent) while exotic were 6,257,000 constituting 14</w:t>
      </w:r>
      <w:r w:rsidR="00F76725">
        <w:rPr>
          <w:rFonts w:ascii="Times New Roman" w:hAnsi="Times New Roman" w:cs="Times New Roman"/>
          <w:sz w:val="24"/>
          <w:szCs w:val="24"/>
        </w:rPr>
        <w:t xml:space="preserve">%. </w:t>
      </w:r>
      <w:r w:rsidRPr="003A1FC9">
        <w:rPr>
          <w:rFonts w:ascii="Times New Roman" w:hAnsi="Times New Roman" w:cs="Times New Roman"/>
          <w:sz w:val="24"/>
          <w:szCs w:val="24"/>
        </w:rPr>
        <w:t xml:space="preserve">The poultry industry in the country continues to be popular and as such has grown rapidly due to concerted efforts by both government and the private sector to set up more hatcheries and to import day-old chicks. </w:t>
      </w:r>
    </w:p>
    <w:p w:rsidR="003A1FC9" w:rsidRPr="003A1FC9" w:rsidRDefault="003A1FC9" w:rsidP="003A1FC9">
      <w:pPr>
        <w:tabs>
          <w:tab w:val="left" w:pos="1307"/>
        </w:tabs>
        <w:jc w:val="both"/>
        <w:rPr>
          <w:rFonts w:ascii="Times New Roman" w:hAnsi="Times New Roman" w:cs="Times New Roman"/>
          <w:sz w:val="24"/>
          <w:szCs w:val="24"/>
        </w:rPr>
      </w:pPr>
      <w:r w:rsidRPr="003A1FC9">
        <w:rPr>
          <w:rFonts w:ascii="Times New Roman" w:hAnsi="Times New Roman" w:cs="Times New Roman"/>
          <w:sz w:val="24"/>
          <w:szCs w:val="24"/>
        </w:rPr>
        <w:t>The most common family poultry flock size of between 5 to 20 birds seems to be the limit that can be kept by a family without special inputs in terms of feeding, housing and labor. These small flocks scavenge sufficient feed in the surroundings of the homestead to survive and to reproduce. Any significant increase in flock size often leads to malnutrition if no feed supplement is provided. In addition, larger flock sizes must forage at greater distances which may involve damage to neighbors’ vegetable gardens. Any move to fence in or enclose the poultry then involves the need to provide a balanced ration.</w:t>
      </w:r>
    </w:p>
    <w:p w:rsidR="003A1FC9" w:rsidRDefault="003A1FC9" w:rsidP="003A1FC9">
      <w:pPr>
        <w:tabs>
          <w:tab w:val="left" w:pos="1307"/>
        </w:tabs>
        <w:jc w:val="both"/>
        <w:rPr>
          <w:rFonts w:ascii="Times New Roman" w:hAnsi="Times New Roman" w:cs="Times New Roman"/>
          <w:sz w:val="24"/>
          <w:szCs w:val="24"/>
        </w:rPr>
      </w:pPr>
      <w:r w:rsidRPr="003A1FC9">
        <w:rPr>
          <w:rFonts w:ascii="Times New Roman" w:hAnsi="Times New Roman" w:cs="Times New Roman"/>
          <w:sz w:val="24"/>
          <w:szCs w:val="24"/>
        </w:rPr>
        <w:lastRenderedPageBreak/>
        <w:t xml:space="preserve">Livestock production in Uganda is limited among other factors by feed availability throughout the year. Research so far done has shown the potential of crop residues, molasses/urea blocks and poultry waste as ruminant livestock feedstuffs. These results together with forage conservation in the form of silage can be used to formulate a strategy for livestock feeding during dry season. The use of these research findings has been limited by the weakness in the extension system in the country. An overwhelming majority of the ruminant animals depend wholly on grazing and crop residues for the quantity and quality of herbage available. The climate is characterized by two rainy seasons during which periods there is luxuriant growth of vegetation and two dry seasons when pasture is scarce. Supplementation with compounded feeds is, therefore, necessary to maintain the animals and sustain production during the dry season. </w:t>
      </w:r>
    </w:p>
    <w:p w:rsidR="000F4D44" w:rsidRPr="003A1FC9" w:rsidRDefault="000F4D44" w:rsidP="003A1FC9">
      <w:pPr>
        <w:tabs>
          <w:tab w:val="left" w:pos="1307"/>
        </w:tabs>
        <w:jc w:val="both"/>
        <w:rPr>
          <w:rFonts w:ascii="Times New Roman" w:hAnsi="Times New Roman" w:cs="Times New Roman"/>
          <w:sz w:val="24"/>
          <w:szCs w:val="24"/>
        </w:rPr>
      </w:pPr>
      <w:r w:rsidRPr="000F4D44">
        <w:rPr>
          <w:rFonts w:ascii="Times New Roman" w:hAnsi="Times New Roman" w:cs="Times New Roman"/>
          <w:sz w:val="24"/>
          <w:szCs w:val="24"/>
        </w:rPr>
        <w:t xml:space="preserve">Poultry feed formulation in the country is highlighted as one major challenge. For that matter, the farm management at </w:t>
      </w:r>
      <w:proofErr w:type="spellStart"/>
      <w:r w:rsidRPr="000F4D44">
        <w:rPr>
          <w:rFonts w:ascii="Times New Roman" w:hAnsi="Times New Roman" w:cs="Times New Roman"/>
          <w:sz w:val="24"/>
          <w:szCs w:val="24"/>
        </w:rPr>
        <w:t>Kyeyo</w:t>
      </w:r>
      <w:proofErr w:type="spellEnd"/>
      <w:r w:rsidRPr="000F4D44">
        <w:rPr>
          <w:rFonts w:ascii="Times New Roman" w:hAnsi="Times New Roman" w:cs="Times New Roman"/>
          <w:sz w:val="24"/>
          <w:szCs w:val="24"/>
        </w:rPr>
        <w:t xml:space="preserve"> resorted to local on-farm feed formulation to minimize costs due to inconsistencies associated with using industrially-processed feeds around Kampala.  With adoption of on-farm formulations, the negative trend in productivity has been fairly reversed. The current challenge associated with this practice, is the inconsistent quality of inputs such as Brans and protein sources leading to unpredictability of feed composition fed. As a result, farm productivity is very erratic and this affects sound decision-making.  In respect of the above, </w:t>
      </w:r>
      <w:proofErr w:type="spellStart"/>
      <w:r w:rsidRPr="000F4D44">
        <w:rPr>
          <w:rFonts w:ascii="Times New Roman" w:hAnsi="Times New Roman" w:cs="Times New Roman"/>
          <w:sz w:val="24"/>
          <w:szCs w:val="24"/>
        </w:rPr>
        <w:t>Kyeyo</w:t>
      </w:r>
      <w:proofErr w:type="spellEnd"/>
      <w:r w:rsidRPr="000F4D44">
        <w:rPr>
          <w:rFonts w:ascii="Times New Roman" w:hAnsi="Times New Roman" w:cs="Times New Roman"/>
          <w:sz w:val="24"/>
          <w:szCs w:val="24"/>
        </w:rPr>
        <w:t xml:space="preserve"> farm has requested CRS technical services to help them improve their local on-farm feed formulation techniques in order to stabilize dairy and poultry production.  </w:t>
      </w:r>
    </w:p>
    <w:p w:rsidR="007D4E7F" w:rsidRDefault="003A1FC9" w:rsidP="003A1FC9">
      <w:pPr>
        <w:tabs>
          <w:tab w:val="left" w:pos="1307"/>
        </w:tabs>
        <w:jc w:val="both"/>
        <w:rPr>
          <w:rFonts w:ascii="Times New Roman" w:hAnsi="Times New Roman" w:cs="Times New Roman"/>
          <w:sz w:val="24"/>
          <w:szCs w:val="24"/>
        </w:rPr>
      </w:pPr>
      <w:r w:rsidRPr="003A1FC9">
        <w:rPr>
          <w:rFonts w:ascii="Times New Roman" w:hAnsi="Times New Roman" w:cs="Times New Roman"/>
          <w:sz w:val="24"/>
          <w:szCs w:val="24"/>
        </w:rPr>
        <w:t xml:space="preserve">The country is constantly faced with problems related to formulation of balanced rations for adequate feeding. Use of concentrate rations based on cereal grains such as maize, sorghum, millet or root crops as energy feeds and grain legumes such as soybean, peas and groundnuts has led to direct competition with man for the same food resources. The animal feed industry is Uganda is dominated by small-scale roadside feed mixers scattered in Kampala suburbs, while upcountry depend on supplies from Kampala’s two main feed producers namely; </w:t>
      </w:r>
      <w:proofErr w:type="spellStart"/>
      <w:r w:rsidRPr="003A1FC9">
        <w:rPr>
          <w:rFonts w:ascii="Times New Roman" w:hAnsi="Times New Roman" w:cs="Times New Roman"/>
          <w:sz w:val="24"/>
          <w:szCs w:val="24"/>
        </w:rPr>
        <w:t>Ugachick</w:t>
      </w:r>
      <w:proofErr w:type="spellEnd"/>
      <w:r w:rsidRPr="003A1FC9">
        <w:rPr>
          <w:rFonts w:ascii="Times New Roman" w:hAnsi="Times New Roman" w:cs="Times New Roman"/>
          <w:sz w:val="24"/>
          <w:szCs w:val="24"/>
        </w:rPr>
        <w:t xml:space="preserve"> poultry breeders and Formula Feeds. For upcountry stations, this has implication in terms of availability and increased cost per kilogram due to transport. For example a kilogram cost 800 Uganda shillings in Kampala, but a kilogram goes for between 900 and 100 Uganda shillings in far rural areas. This coupled with poor transport system upcountry, it becomes very difficult and expensive to rely on Kampala supplies. </w:t>
      </w:r>
    </w:p>
    <w:p w:rsidR="007D4E7F" w:rsidRDefault="007D4E7F" w:rsidP="007D4E7F">
      <w:pPr>
        <w:tabs>
          <w:tab w:val="left" w:pos="1307"/>
        </w:tabs>
        <w:jc w:val="both"/>
        <w:rPr>
          <w:rFonts w:ascii="Times New Roman" w:hAnsi="Times New Roman" w:cs="Times New Roman"/>
          <w:sz w:val="24"/>
          <w:szCs w:val="24"/>
        </w:rPr>
      </w:pPr>
      <w:proofErr w:type="spellStart"/>
      <w:r w:rsidRPr="007D4E7F">
        <w:rPr>
          <w:rFonts w:ascii="Times New Roman" w:hAnsi="Times New Roman" w:cs="Times New Roman"/>
          <w:sz w:val="24"/>
          <w:szCs w:val="24"/>
        </w:rPr>
        <w:t>Kyeyo</w:t>
      </w:r>
      <w:proofErr w:type="spellEnd"/>
      <w:r w:rsidRPr="007D4E7F">
        <w:rPr>
          <w:rFonts w:ascii="Times New Roman" w:hAnsi="Times New Roman" w:cs="Times New Roman"/>
          <w:sz w:val="24"/>
          <w:szCs w:val="24"/>
        </w:rPr>
        <w:t xml:space="preserve"> Farm therefore requests for a volunteer consultant with extensiv</w:t>
      </w:r>
      <w:r>
        <w:rPr>
          <w:rFonts w:ascii="Times New Roman" w:hAnsi="Times New Roman" w:cs="Times New Roman"/>
          <w:sz w:val="24"/>
          <w:szCs w:val="24"/>
        </w:rPr>
        <w:t xml:space="preserve">e experience in poultry </w:t>
      </w:r>
      <w:r w:rsidRPr="007D4E7F">
        <w:rPr>
          <w:rFonts w:ascii="Times New Roman" w:hAnsi="Times New Roman" w:cs="Times New Roman"/>
          <w:sz w:val="24"/>
          <w:szCs w:val="24"/>
        </w:rPr>
        <w:t xml:space="preserve">nutrition. </w:t>
      </w:r>
      <w:r>
        <w:rPr>
          <w:rFonts w:ascii="Times New Roman" w:hAnsi="Times New Roman" w:cs="Times New Roman"/>
          <w:sz w:val="24"/>
          <w:szCs w:val="24"/>
        </w:rPr>
        <w:t>T</w:t>
      </w:r>
      <w:r w:rsidRPr="007D4E7F">
        <w:rPr>
          <w:rFonts w:ascii="Times New Roman" w:hAnsi="Times New Roman" w:cs="Times New Roman"/>
          <w:sz w:val="24"/>
          <w:szCs w:val="24"/>
        </w:rPr>
        <w:t>he consulta</w:t>
      </w:r>
      <w:r>
        <w:rPr>
          <w:rFonts w:ascii="Times New Roman" w:hAnsi="Times New Roman" w:cs="Times New Roman"/>
          <w:sz w:val="24"/>
          <w:szCs w:val="24"/>
        </w:rPr>
        <w:t xml:space="preserve">nt </w:t>
      </w:r>
      <w:r w:rsidRPr="007D4E7F">
        <w:rPr>
          <w:rFonts w:ascii="Times New Roman" w:hAnsi="Times New Roman" w:cs="Times New Roman"/>
          <w:sz w:val="24"/>
          <w:szCs w:val="24"/>
        </w:rPr>
        <w:t xml:space="preserve">shall be expected to offer advice on best on-farm layer-poultry feed formulation practices. </w:t>
      </w:r>
    </w:p>
    <w:p w:rsidR="005620DC" w:rsidRDefault="005620DC" w:rsidP="007D4E7F">
      <w:pPr>
        <w:tabs>
          <w:tab w:val="left" w:pos="1307"/>
        </w:tabs>
        <w:jc w:val="both"/>
        <w:rPr>
          <w:rFonts w:ascii="Times New Roman" w:hAnsi="Times New Roman" w:cs="Times New Roman"/>
          <w:b/>
          <w:sz w:val="24"/>
          <w:szCs w:val="24"/>
          <w:u w:val="single"/>
        </w:rPr>
      </w:pPr>
      <w:r w:rsidRPr="005620DC">
        <w:rPr>
          <w:rFonts w:ascii="Times New Roman" w:hAnsi="Times New Roman" w:cs="Times New Roman"/>
          <w:b/>
          <w:sz w:val="24"/>
          <w:szCs w:val="24"/>
          <w:u w:val="single"/>
        </w:rPr>
        <w:t>OBJECTIVES OF THE ASSIGNMENT</w:t>
      </w:r>
    </w:p>
    <w:p w:rsidR="00271F18" w:rsidRPr="00271F18" w:rsidRDefault="00271F18" w:rsidP="00271F18">
      <w:pPr>
        <w:spacing w:after="0" w:line="240" w:lineRule="auto"/>
        <w:ind w:left="360"/>
        <w:jc w:val="both"/>
        <w:rPr>
          <w:rFonts w:ascii="Times New Roman" w:hAnsi="Times New Roman" w:cs="Times New Roman"/>
          <w:sz w:val="24"/>
          <w:szCs w:val="24"/>
        </w:rPr>
      </w:pPr>
      <w:r w:rsidRPr="00271F18">
        <w:rPr>
          <w:rFonts w:ascii="Times New Roman" w:hAnsi="Times New Roman" w:cs="Times New Roman"/>
          <w:sz w:val="24"/>
          <w:szCs w:val="24"/>
        </w:rPr>
        <w:t xml:space="preserve">The main objective of the assignment is to empower </w:t>
      </w:r>
      <w:proofErr w:type="spellStart"/>
      <w:r>
        <w:rPr>
          <w:rFonts w:ascii="Times New Roman" w:hAnsi="Times New Roman" w:cs="Times New Roman"/>
          <w:sz w:val="24"/>
          <w:szCs w:val="24"/>
        </w:rPr>
        <w:t>Kyeyo</w:t>
      </w:r>
      <w:proofErr w:type="spellEnd"/>
      <w:r>
        <w:rPr>
          <w:rFonts w:ascii="Times New Roman" w:hAnsi="Times New Roman" w:cs="Times New Roman"/>
          <w:sz w:val="24"/>
          <w:szCs w:val="24"/>
        </w:rPr>
        <w:t xml:space="preserve"> farm</w:t>
      </w:r>
      <w:r w:rsidRPr="00271F18">
        <w:rPr>
          <w:rFonts w:ascii="Times New Roman" w:hAnsi="Times New Roman" w:cs="Times New Roman"/>
          <w:sz w:val="24"/>
          <w:szCs w:val="24"/>
        </w:rPr>
        <w:t xml:space="preserve"> in </w:t>
      </w:r>
      <w:r>
        <w:rPr>
          <w:rFonts w:ascii="Times New Roman" w:hAnsi="Times New Roman" w:cs="Times New Roman"/>
          <w:sz w:val="24"/>
          <w:szCs w:val="24"/>
        </w:rPr>
        <w:t>feed formulations to meet production</w:t>
      </w:r>
      <w:r w:rsidRPr="00271F18">
        <w:rPr>
          <w:rFonts w:ascii="Times New Roman" w:hAnsi="Times New Roman" w:cs="Times New Roman"/>
          <w:sz w:val="24"/>
          <w:szCs w:val="24"/>
        </w:rPr>
        <w:t xml:space="preserve"> </w:t>
      </w:r>
      <w:r>
        <w:rPr>
          <w:rFonts w:ascii="Times New Roman" w:hAnsi="Times New Roman" w:cs="Times New Roman"/>
          <w:sz w:val="24"/>
          <w:szCs w:val="24"/>
        </w:rPr>
        <w:t xml:space="preserve">efficiency of </w:t>
      </w:r>
      <w:r w:rsidRPr="00271F18">
        <w:rPr>
          <w:rFonts w:ascii="Times New Roman" w:hAnsi="Times New Roman" w:cs="Times New Roman"/>
          <w:sz w:val="24"/>
          <w:szCs w:val="24"/>
        </w:rPr>
        <w:t xml:space="preserve">poultry </w:t>
      </w:r>
      <w:r>
        <w:rPr>
          <w:rFonts w:ascii="Times New Roman" w:hAnsi="Times New Roman" w:cs="Times New Roman"/>
          <w:sz w:val="24"/>
          <w:szCs w:val="24"/>
        </w:rPr>
        <w:t>and dairy cows.</w:t>
      </w:r>
    </w:p>
    <w:p w:rsidR="00F76725" w:rsidRPr="00F76725" w:rsidRDefault="00F76725" w:rsidP="00F76725">
      <w:pPr>
        <w:numPr>
          <w:ilvl w:val="0"/>
          <w:numId w:val="11"/>
        </w:numPr>
        <w:tabs>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r w:rsidRPr="00F76725">
        <w:rPr>
          <w:rFonts w:ascii="Times New Roman" w:eastAsia="Times New Roman" w:hAnsi="Times New Roman" w:cs="Times New Roman"/>
          <w:sz w:val="24"/>
          <w:szCs w:val="20"/>
        </w:rPr>
        <w:t xml:space="preserve">To enhance </w:t>
      </w:r>
      <w:r w:rsidR="00B86399">
        <w:rPr>
          <w:rFonts w:ascii="Times New Roman" w:eastAsia="Times New Roman" w:hAnsi="Times New Roman" w:cs="Times New Roman"/>
          <w:sz w:val="24"/>
          <w:szCs w:val="20"/>
        </w:rPr>
        <w:t xml:space="preserve">the </w:t>
      </w:r>
      <w:r w:rsidRPr="00F76725">
        <w:rPr>
          <w:rFonts w:ascii="Times New Roman" w:eastAsia="Times New Roman" w:hAnsi="Times New Roman" w:cs="Times New Roman"/>
          <w:sz w:val="24"/>
          <w:szCs w:val="20"/>
        </w:rPr>
        <w:t>farms’ capacity for adequate feed formulation.</w:t>
      </w:r>
    </w:p>
    <w:p w:rsidR="00F76725" w:rsidRPr="00F76725" w:rsidRDefault="00F76725" w:rsidP="00F76725">
      <w:pPr>
        <w:numPr>
          <w:ilvl w:val="0"/>
          <w:numId w:val="11"/>
        </w:numPr>
        <w:tabs>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r w:rsidRPr="00F76725">
        <w:rPr>
          <w:rFonts w:ascii="Times New Roman" w:eastAsia="Times New Roman" w:hAnsi="Times New Roman" w:cs="Times New Roman"/>
          <w:sz w:val="24"/>
          <w:szCs w:val="20"/>
        </w:rPr>
        <w:lastRenderedPageBreak/>
        <w:t xml:space="preserve">To train farm management in adequate feed formulation and adopt an adequate feeding regime for </w:t>
      </w:r>
      <w:r w:rsidR="00B86399">
        <w:rPr>
          <w:rFonts w:ascii="Times New Roman" w:eastAsia="Times New Roman" w:hAnsi="Times New Roman" w:cs="Times New Roman"/>
          <w:sz w:val="24"/>
          <w:szCs w:val="20"/>
        </w:rPr>
        <w:t xml:space="preserve">poultry and </w:t>
      </w:r>
      <w:r w:rsidR="002A43BE">
        <w:rPr>
          <w:rFonts w:ascii="Times New Roman" w:eastAsia="Times New Roman" w:hAnsi="Times New Roman" w:cs="Times New Roman"/>
          <w:sz w:val="24"/>
          <w:szCs w:val="20"/>
        </w:rPr>
        <w:t>o</w:t>
      </w:r>
      <w:r w:rsidR="00B86399">
        <w:rPr>
          <w:rFonts w:ascii="Times New Roman" w:eastAsia="Times New Roman" w:hAnsi="Times New Roman" w:cs="Times New Roman"/>
          <w:sz w:val="24"/>
          <w:szCs w:val="20"/>
        </w:rPr>
        <w:t>t</w:t>
      </w:r>
      <w:r w:rsidRPr="00F76725">
        <w:rPr>
          <w:rFonts w:ascii="Times New Roman" w:eastAsia="Times New Roman" w:hAnsi="Times New Roman" w:cs="Times New Roman"/>
          <w:sz w:val="24"/>
          <w:szCs w:val="20"/>
        </w:rPr>
        <w:t>he</w:t>
      </w:r>
      <w:r w:rsidR="002A43BE">
        <w:rPr>
          <w:rFonts w:ascii="Times New Roman" w:eastAsia="Times New Roman" w:hAnsi="Times New Roman" w:cs="Times New Roman"/>
          <w:sz w:val="24"/>
          <w:szCs w:val="20"/>
        </w:rPr>
        <w:t>r</w:t>
      </w:r>
      <w:r w:rsidRPr="00F76725">
        <w:rPr>
          <w:rFonts w:ascii="Times New Roman" w:eastAsia="Times New Roman" w:hAnsi="Times New Roman" w:cs="Times New Roman"/>
          <w:sz w:val="24"/>
          <w:szCs w:val="20"/>
        </w:rPr>
        <w:t xml:space="preserve"> </w:t>
      </w:r>
      <w:r w:rsidR="00B86399">
        <w:rPr>
          <w:rFonts w:ascii="Times New Roman" w:eastAsia="Times New Roman" w:hAnsi="Times New Roman" w:cs="Times New Roman"/>
          <w:sz w:val="24"/>
          <w:szCs w:val="20"/>
        </w:rPr>
        <w:t>livestock on the farm</w:t>
      </w:r>
    </w:p>
    <w:p w:rsidR="00F76725" w:rsidRPr="00F76725" w:rsidRDefault="00F76725" w:rsidP="00F76725">
      <w:pPr>
        <w:numPr>
          <w:ilvl w:val="0"/>
          <w:numId w:val="11"/>
        </w:numPr>
        <w:tabs>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r w:rsidRPr="00F76725">
        <w:rPr>
          <w:rFonts w:ascii="Times New Roman" w:eastAsia="Times New Roman" w:hAnsi="Times New Roman" w:cs="Times New Roman"/>
          <w:sz w:val="24"/>
          <w:szCs w:val="20"/>
        </w:rPr>
        <w:t>To develop capacity for the farm to effectively utilize available crop residues in both fresh and preserved forms</w:t>
      </w:r>
    </w:p>
    <w:p w:rsidR="00F76725" w:rsidRPr="00F76725" w:rsidRDefault="00F76725" w:rsidP="00F76725">
      <w:pPr>
        <w:numPr>
          <w:ilvl w:val="0"/>
          <w:numId w:val="11"/>
        </w:numPr>
        <w:tabs>
          <w:tab w:val="num" w:pos="1080"/>
        </w:tabs>
        <w:overflowPunct w:val="0"/>
        <w:autoSpaceDE w:val="0"/>
        <w:autoSpaceDN w:val="0"/>
        <w:adjustRightInd w:val="0"/>
        <w:spacing w:after="0" w:line="240" w:lineRule="auto"/>
        <w:ind w:left="1080"/>
        <w:textAlignment w:val="baseline"/>
        <w:rPr>
          <w:rFonts w:ascii="Times New Roman" w:eastAsia="Times New Roman" w:hAnsi="Times New Roman" w:cs="Times New Roman"/>
          <w:sz w:val="24"/>
          <w:szCs w:val="20"/>
        </w:rPr>
      </w:pPr>
      <w:r w:rsidRPr="00F76725">
        <w:rPr>
          <w:rFonts w:ascii="Times New Roman" w:eastAsia="Times New Roman" w:hAnsi="Times New Roman" w:cs="Times New Roman"/>
          <w:sz w:val="24"/>
          <w:szCs w:val="20"/>
        </w:rPr>
        <w:t>To improve the farm’s capacity to calculate and effectively apply recommended dai</w:t>
      </w:r>
      <w:r w:rsidR="00B86399">
        <w:rPr>
          <w:rFonts w:ascii="Times New Roman" w:eastAsia="Times New Roman" w:hAnsi="Times New Roman" w:cs="Times New Roman"/>
          <w:sz w:val="24"/>
          <w:szCs w:val="20"/>
        </w:rPr>
        <w:t>l</w:t>
      </w:r>
      <w:r w:rsidRPr="00F76725">
        <w:rPr>
          <w:rFonts w:ascii="Times New Roman" w:eastAsia="Times New Roman" w:hAnsi="Times New Roman" w:cs="Times New Roman"/>
          <w:sz w:val="24"/>
          <w:szCs w:val="20"/>
        </w:rPr>
        <w:t>y feeding regimes to their livestock</w:t>
      </w:r>
      <w:r w:rsidR="00B86399">
        <w:rPr>
          <w:rFonts w:ascii="Times New Roman" w:eastAsia="Times New Roman" w:hAnsi="Times New Roman" w:cs="Times New Roman"/>
          <w:sz w:val="24"/>
          <w:szCs w:val="20"/>
        </w:rPr>
        <w:t xml:space="preserve"> on the farm</w:t>
      </w:r>
      <w:r w:rsidRPr="00F76725">
        <w:rPr>
          <w:rFonts w:ascii="Times New Roman" w:eastAsia="Times New Roman" w:hAnsi="Times New Roman" w:cs="Times New Roman"/>
          <w:sz w:val="24"/>
          <w:szCs w:val="20"/>
        </w:rPr>
        <w:t>.</w:t>
      </w:r>
    </w:p>
    <w:p w:rsidR="00E07346" w:rsidRPr="00C10410" w:rsidRDefault="00E07346" w:rsidP="008A662F">
      <w:pPr>
        <w:jc w:val="both"/>
        <w:rPr>
          <w:rFonts w:ascii="Times New Roman" w:hAnsi="Times New Roman" w:cs="Times New Roman"/>
          <w:sz w:val="24"/>
          <w:szCs w:val="24"/>
        </w:rPr>
      </w:pPr>
      <w:r w:rsidRPr="00E07346">
        <w:rPr>
          <w:rFonts w:ascii="Times New Roman" w:hAnsi="Times New Roman" w:cs="Times New Roman"/>
          <w:b/>
          <w:sz w:val="24"/>
          <w:szCs w:val="24"/>
        </w:rPr>
        <w:t>Host contribution</w:t>
      </w:r>
      <w:r w:rsidRPr="00E07346">
        <w:rPr>
          <w:rFonts w:ascii="Times New Roman" w:hAnsi="Times New Roman" w:cs="Times New Roman"/>
          <w:sz w:val="24"/>
          <w:szCs w:val="24"/>
        </w:rPr>
        <w:t xml:space="preserve"> </w:t>
      </w:r>
      <w:r w:rsidR="00271F18">
        <w:rPr>
          <w:rFonts w:ascii="Times New Roman" w:hAnsi="Times New Roman" w:cs="Times New Roman"/>
          <w:sz w:val="24"/>
          <w:szCs w:val="24"/>
        </w:rPr>
        <w:t>–</w:t>
      </w:r>
      <w:r w:rsidRPr="00E07346">
        <w:rPr>
          <w:rFonts w:ascii="Times New Roman" w:hAnsi="Times New Roman" w:cs="Times New Roman"/>
          <w:sz w:val="24"/>
          <w:szCs w:val="24"/>
        </w:rPr>
        <w:t xml:space="preserve"> </w:t>
      </w:r>
      <w:proofErr w:type="spellStart"/>
      <w:r w:rsidR="00271F18">
        <w:rPr>
          <w:rFonts w:ascii="Times New Roman" w:hAnsi="Times New Roman" w:cs="Times New Roman"/>
          <w:sz w:val="24"/>
          <w:szCs w:val="24"/>
        </w:rPr>
        <w:t>Kyeyo</w:t>
      </w:r>
      <w:proofErr w:type="spellEnd"/>
      <w:r w:rsidR="00271F18">
        <w:rPr>
          <w:rFonts w:ascii="Times New Roman" w:hAnsi="Times New Roman" w:cs="Times New Roman"/>
          <w:sz w:val="24"/>
          <w:szCs w:val="24"/>
        </w:rPr>
        <w:t xml:space="preserve"> Farm</w:t>
      </w:r>
      <w:r w:rsidRPr="00E07346">
        <w:rPr>
          <w:rFonts w:ascii="Times New Roman" w:hAnsi="Times New Roman" w:cs="Times New Roman"/>
          <w:sz w:val="24"/>
          <w:szCs w:val="24"/>
        </w:rPr>
        <w:t xml:space="preserve"> has committed to </w:t>
      </w:r>
      <w:r w:rsidR="00271F18">
        <w:rPr>
          <w:rFonts w:ascii="Times New Roman" w:hAnsi="Times New Roman" w:cs="Times New Roman"/>
          <w:sz w:val="24"/>
          <w:szCs w:val="24"/>
        </w:rPr>
        <w:t>avail staff involved in feed formulation t</w:t>
      </w:r>
      <w:r w:rsidRPr="00E07346">
        <w:rPr>
          <w:rFonts w:ascii="Times New Roman" w:hAnsi="Times New Roman" w:cs="Times New Roman"/>
          <w:sz w:val="24"/>
          <w:szCs w:val="24"/>
        </w:rPr>
        <w:t xml:space="preserve">o attend the trainings to be conducted by the volunteer. </w:t>
      </w:r>
      <w:proofErr w:type="spellStart"/>
      <w:r w:rsidR="00271F18">
        <w:rPr>
          <w:rFonts w:ascii="Times New Roman" w:hAnsi="Times New Roman" w:cs="Times New Roman"/>
          <w:sz w:val="24"/>
          <w:szCs w:val="24"/>
        </w:rPr>
        <w:t>Kyeyo</w:t>
      </w:r>
      <w:proofErr w:type="spellEnd"/>
      <w:r w:rsidR="00271F18">
        <w:rPr>
          <w:rFonts w:ascii="Times New Roman" w:hAnsi="Times New Roman" w:cs="Times New Roman"/>
          <w:sz w:val="24"/>
          <w:szCs w:val="24"/>
        </w:rPr>
        <w:t xml:space="preserve"> Farm will also provide volunteer transport.</w:t>
      </w:r>
    </w:p>
    <w:p w:rsidR="005620DC" w:rsidRPr="00B0651E" w:rsidRDefault="005620DC" w:rsidP="00B0651E">
      <w:pPr>
        <w:pStyle w:val="ListParagraph"/>
        <w:numPr>
          <w:ilvl w:val="0"/>
          <w:numId w:val="2"/>
        </w:numPr>
        <w:rPr>
          <w:b/>
          <w:u w:val="single"/>
        </w:rPr>
      </w:pPr>
      <w:r w:rsidRPr="00B0651E">
        <w:rPr>
          <w:rFonts w:ascii="Times New Roman" w:hAnsi="Times New Roman" w:cs="Times New Roman"/>
          <w:b/>
          <w:sz w:val="24"/>
          <w:szCs w:val="24"/>
          <w:u w:val="single"/>
        </w:rPr>
        <w:t>ANTICIPATED RESULTS FROM THE ASSIGNMENT</w:t>
      </w:r>
    </w:p>
    <w:p w:rsidR="005620DC" w:rsidRPr="005620DC" w:rsidRDefault="005620DC" w:rsidP="005620DC">
      <w:pPr>
        <w:widowControl w:val="0"/>
        <w:jc w:val="both"/>
        <w:rPr>
          <w:rFonts w:ascii="Times New Roman" w:hAnsi="Times New Roman" w:cs="Times New Roman"/>
          <w:snapToGrid w:val="0"/>
          <w:sz w:val="24"/>
          <w:szCs w:val="24"/>
        </w:rPr>
      </w:pPr>
      <w:r w:rsidRPr="005620DC">
        <w:rPr>
          <w:rFonts w:ascii="Times New Roman" w:hAnsi="Times New Roman" w:cs="Times New Roman"/>
          <w:snapToGrid w:val="0"/>
          <w:sz w:val="24"/>
          <w:szCs w:val="24"/>
        </w:rPr>
        <w:t>The anticipated deliverables include:</w:t>
      </w:r>
    </w:p>
    <w:p w:rsidR="005620DC" w:rsidRPr="005620DC"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 xml:space="preserve">Trainings conducted and people trained </w:t>
      </w:r>
    </w:p>
    <w:p w:rsidR="005620DC" w:rsidRPr="005620DC" w:rsidRDefault="00271F18" w:rsidP="005620DC">
      <w:pPr>
        <w:numPr>
          <w:ilvl w:val="0"/>
          <w:numId w:val="3"/>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Feed formulation</w:t>
      </w:r>
      <w:r w:rsidR="005620DC" w:rsidRPr="005620DC">
        <w:rPr>
          <w:rFonts w:ascii="Times New Roman" w:eastAsia="Times New Roman" w:hAnsi="Times New Roman" w:cs="Times New Roman"/>
          <w:sz w:val="24"/>
          <w:szCs w:val="24"/>
        </w:rPr>
        <w:t xml:space="preserve"> guidelines/manual developed</w:t>
      </w:r>
    </w:p>
    <w:p w:rsidR="005620DC" w:rsidRPr="005620DC"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Debriefing with USAID and in country group presentations after assignment</w:t>
      </w:r>
    </w:p>
    <w:p w:rsidR="005620DC" w:rsidRPr="005620DC"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Field trip report and expense report</w:t>
      </w:r>
    </w:p>
    <w:p w:rsidR="005620DC" w:rsidRPr="00164C78"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5620DC">
        <w:rPr>
          <w:rFonts w:ascii="Times New Roman" w:eastAsia="Times New Roman" w:hAnsi="Times New Roman" w:cs="Times New Roman"/>
          <w:sz w:val="24"/>
          <w:szCs w:val="24"/>
        </w:rPr>
        <w:t>Outreach activity, press release or a media event back in US</w:t>
      </w:r>
    </w:p>
    <w:p w:rsidR="00164C78" w:rsidRPr="005620DC" w:rsidRDefault="00164C78" w:rsidP="00164C78">
      <w:pPr>
        <w:widowControl w:val="0"/>
        <w:spacing w:after="0" w:line="240" w:lineRule="auto"/>
        <w:ind w:left="720"/>
        <w:contextualSpacing/>
        <w:jc w:val="both"/>
        <w:rPr>
          <w:rFonts w:ascii="Times New Roman" w:eastAsia="Times New Roman" w:hAnsi="Times New Roman" w:cs="Times New Roman"/>
          <w:snapToGrid w:val="0"/>
          <w:sz w:val="24"/>
          <w:szCs w:val="24"/>
        </w:rPr>
      </w:pPr>
    </w:p>
    <w:p w:rsidR="00164C78" w:rsidRPr="00164C78" w:rsidRDefault="00164C78" w:rsidP="00164C78">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hAnsi="Times New Roman" w:cs="Times New Roman"/>
          <w:b/>
          <w:i/>
          <w:snapToGrid w:val="0"/>
          <w:sz w:val="24"/>
          <w:szCs w:val="24"/>
        </w:rPr>
      </w:pPr>
      <w:r w:rsidRPr="00164C78">
        <w:rPr>
          <w:rFonts w:ascii="Times New Roman" w:hAnsi="Times New Roman" w:cs="Times New Roman"/>
          <w:b/>
          <w:snapToGrid w:val="0"/>
          <w:sz w:val="24"/>
          <w:szCs w:val="24"/>
        </w:rPr>
        <w:t>SCHEDULE OF VOLUNTEER ACTIVITIES IN UGANDA</w:t>
      </w:r>
    </w:p>
    <w:p w:rsidR="00164C78" w:rsidRPr="00DE3C40" w:rsidRDefault="00164C78" w:rsidP="00164C78">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snapToGrid w:val="0"/>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164C78" w:rsidRPr="00DE3C40" w:rsidTr="006C7A7B">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Activity</w:t>
            </w:r>
          </w:p>
        </w:tc>
      </w:tr>
      <w:tr w:rsidR="00164C78" w:rsidRPr="00DE3C40" w:rsidTr="006C7A7B">
        <w:trPr>
          <w:jc w:val="center"/>
        </w:trPr>
        <w:tc>
          <w:tcPr>
            <w:tcW w:w="1653" w:type="dxa"/>
            <w:tcBorders>
              <w:top w:val="single" w:sz="12"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1</w:t>
            </w:r>
          </w:p>
        </w:tc>
        <w:tc>
          <w:tcPr>
            <w:tcW w:w="7773" w:type="dxa"/>
            <w:tcBorders>
              <w:top w:val="single" w:sz="12"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Travel from home to US international airport</w:t>
            </w:r>
          </w:p>
        </w:tc>
      </w:tr>
      <w:tr w:rsidR="00164C78" w:rsidRPr="00DE3C40" w:rsidTr="006C7A7B">
        <w:trPr>
          <w:jc w:val="center"/>
        </w:trPr>
        <w:tc>
          <w:tcPr>
            <w:tcW w:w="1653" w:type="dxa"/>
            <w:tcBorders>
              <w:top w:val="single" w:sz="12"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2</w:t>
            </w:r>
          </w:p>
        </w:tc>
        <w:tc>
          <w:tcPr>
            <w:tcW w:w="7773" w:type="dxa"/>
            <w:tcBorders>
              <w:top w:val="single" w:sz="12"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Arrival at Uganda Entebbe Airport, picked by Airport shuttle to Kampala and check in at Hotel.</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3</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At 9.00 am, the volunteer is greeted at the hotel by CRS staff and thereafter go to CRS office for introductions and briefings including host brief, logistics and expectations and anticipated outcomes. Hand-outs will be prepared at CRS offices.   </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4</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Travel to </w:t>
            </w:r>
            <w:proofErr w:type="spellStart"/>
            <w:r w:rsidR="00743B7F">
              <w:rPr>
                <w:rFonts w:ascii="Times New Roman" w:hAnsi="Times New Roman" w:cs="Times New Roman"/>
                <w:snapToGrid w:val="0"/>
                <w:sz w:val="24"/>
                <w:szCs w:val="24"/>
                <w:lang w:val="en-GB"/>
              </w:rPr>
              <w:t>Wakiso</w:t>
            </w:r>
            <w:proofErr w:type="spellEnd"/>
            <w:r>
              <w:rPr>
                <w:rFonts w:ascii="Times New Roman" w:hAnsi="Times New Roman" w:cs="Times New Roman"/>
                <w:snapToGrid w:val="0"/>
                <w:sz w:val="24"/>
                <w:szCs w:val="24"/>
                <w:lang w:val="en-GB"/>
              </w:rPr>
              <w:t xml:space="preserve"> district</w:t>
            </w:r>
            <w:r w:rsidRPr="00DE3C40">
              <w:rPr>
                <w:rFonts w:ascii="Times New Roman" w:hAnsi="Times New Roman" w:cs="Times New Roman"/>
                <w:snapToGrid w:val="0"/>
                <w:sz w:val="24"/>
                <w:szCs w:val="24"/>
                <w:lang w:val="en-GB"/>
              </w:rPr>
              <w:t xml:space="preserve"> to commence the assignment. </w:t>
            </w:r>
          </w:p>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Day 5</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743B7F">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In the morning CRS introduces the volunteer to the </w:t>
            </w:r>
            <w:proofErr w:type="spellStart"/>
            <w:r w:rsidR="00743B7F">
              <w:rPr>
                <w:rFonts w:ascii="Times New Roman" w:hAnsi="Times New Roman" w:cs="Times New Roman"/>
                <w:snapToGrid w:val="0"/>
                <w:sz w:val="24"/>
                <w:szCs w:val="24"/>
                <w:lang w:val="en-GB"/>
              </w:rPr>
              <w:t>Kyeyo</w:t>
            </w:r>
            <w:proofErr w:type="spellEnd"/>
            <w:r w:rsidR="00743B7F">
              <w:rPr>
                <w:rFonts w:ascii="Times New Roman" w:hAnsi="Times New Roman" w:cs="Times New Roman"/>
                <w:snapToGrid w:val="0"/>
                <w:sz w:val="24"/>
                <w:szCs w:val="24"/>
                <w:lang w:val="en-GB"/>
              </w:rPr>
              <w:t xml:space="preserve"> Farm</w:t>
            </w:r>
            <w:r>
              <w:rPr>
                <w:rFonts w:ascii="Times New Roman" w:hAnsi="Times New Roman" w:cs="Times New Roman"/>
                <w:snapToGrid w:val="0"/>
                <w:sz w:val="24"/>
                <w:szCs w:val="24"/>
                <w:lang w:val="en-GB"/>
              </w:rPr>
              <w:t xml:space="preserve"> </w:t>
            </w:r>
            <w:r w:rsidRPr="00DE3C40">
              <w:rPr>
                <w:rFonts w:ascii="Times New Roman" w:hAnsi="Times New Roman" w:cs="Times New Roman"/>
                <w:snapToGrid w:val="0"/>
                <w:sz w:val="24"/>
                <w:szCs w:val="24"/>
                <w:lang w:val="en-GB"/>
              </w:rPr>
              <w:t xml:space="preserve">management team. Together with CRS and the management, the volunteer will review </w:t>
            </w:r>
            <w:r>
              <w:rPr>
                <w:rFonts w:ascii="Times New Roman" w:hAnsi="Times New Roman" w:cs="Times New Roman"/>
                <w:snapToGrid w:val="0"/>
                <w:sz w:val="24"/>
                <w:szCs w:val="24"/>
                <w:lang w:val="en-GB"/>
              </w:rPr>
              <w:t xml:space="preserve">and finalise the </w:t>
            </w:r>
            <w:r w:rsidRPr="00DE3C40">
              <w:rPr>
                <w:rFonts w:ascii="Times New Roman" w:hAnsi="Times New Roman" w:cs="Times New Roman"/>
                <w:snapToGrid w:val="0"/>
                <w:sz w:val="24"/>
                <w:szCs w:val="24"/>
                <w:lang w:val="en-GB"/>
              </w:rPr>
              <w:t>work-plan. The action plan should include group presentation</w:t>
            </w:r>
            <w:r>
              <w:rPr>
                <w:rFonts w:ascii="Times New Roman" w:hAnsi="Times New Roman" w:cs="Times New Roman"/>
                <w:snapToGrid w:val="0"/>
                <w:sz w:val="24"/>
                <w:szCs w:val="24"/>
                <w:lang w:val="en-GB"/>
              </w:rPr>
              <w:t>s</w:t>
            </w:r>
            <w:r w:rsidRPr="00DE3C40">
              <w:rPr>
                <w:rFonts w:ascii="Times New Roman" w:hAnsi="Times New Roman" w:cs="Times New Roman"/>
                <w:snapToGrid w:val="0"/>
                <w:sz w:val="24"/>
                <w:szCs w:val="24"/>
                <w:lang w:val="en-GB"/>
              </w:rPr>
              <w:t xml:space="preserve"> to be done after the assignment.</w:t>
            </w:r>
            <w:r w:rsidRPr="00DE3C40" w:rsidDel="00C10410">
              <w:rPr>
                <w:rFonts w:ascii="Times New Roman" w:hAnsi="Times New Roman" w:cs="Times New Roman"/>
                <w:snapToGrid w:val="0"/>
                <w:sz w:val="24"/>
                <w:szCs w:val="24"/>
                <w:lang w:val="en-GB"/>
              </w:rPr>
              <w:t xml:space="preserve"> </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2A00AB">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Day 6-</w:t>
            </w:r>
            <w:r w:rsidR="002A00AB">
              <w:rPr>
                <w:rFonts w:ascii="Times New Roman" w:hAnsi="Times New Roman" w:cs="Times New Roman"/>
                <w:snapToGrid w:val="0"/>
                <w:sz w:val="24"/>
                <w:szCs w:val="24"/>
                <w:lang w:val="en-GB"/>
              </w:rPr>
              <w:t>10</w:t>
            </w:r>
          </w:p>
        </w:tc>
        <w:tc>
          <w:tcPr>
            <w:tcW w:w="7773" w:type="dxa"/>
            <w:tcBorders>
              <w:top w:val="single" w:sz="4" w:space="0" w:color="auto"/>
              <w:left w:val="single" w:sz="4" w:space="0" w:color="auto"/>
              <w:bottom w:val="single" w:sz="4" w:space="0" w:color="auto"/>
              <w:right w:val="single" w:sz="4" w:space="0" w:color="auto"/>
            </w:tcBorders>
          </w:tcPr>
          <w:p w:rsidR="00164C78" w:rsidRPr="004C289C" w:rsidRDefault="00342918" w:rsidP="002A43BE">
            <w:pPr>
              <w:pStyle w:val="NoSpacing"/>
              <w:spacing w:line="276" w:lineRule="auto"/>
              <w:jc w:val="both"/>
              <w:rPr>
                <w:rFonts w:ascii="Times New Roman" w:hAnsi="Times New Roman" w:cs="Times New Roman"/>
                <w:snapToGrid w:val="0"/>
                <w:sz w:val="24"/>
                <w:szCs w:val="24"/>
                <w:lang w:val="en-GB"/>
              </w:rPr>
            </w:pPr>
            <w:r w:rsidRPr="00342918">
              <w:rPr>
                <w:rFonts w:ascii="Times New Roman" w:hAnsi="Times New Roman" w:cs="Times New Roman"/>
                <w:snapToGrid w:val="0"/>
                <w:sz w:val="24"/>
                <w:szCs w:val="24"/>
                <w:lang w:val="en-GB"/>
              </w:rPr>
              <w:t>Design feed formulation program and feeding regime. Develop a training program for demonstration in formulation and feeding techniques.</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Default="00164C78" w:rsidP="002A00AB">
            <w:pPr>
              <w:pStyle w:val="NoSpacing"/>
              <w:spacing w:line="276" w:lineRule="auto"/>
              <w:jc w:val="both"/>
              <w:rPr>
                <w:rFonts w:ascii="Times New Roman" w:hAnsi="Times New Roman" w:cs="Times New Roman"/>
                <w:snapToGrid w:val="0"/>
                <w:sz w:val="24"/>
                <w:szCs w:val="24"/>
                <w:lang w:val="en-GB"/>
              </w:rPr>
            </w:pPr>
            <w:r>
              <w:rPr>
                <w:rFonts w:ascii="Times New Roman" w:hAnsi="Times New Roman" w:cs="Times New Roman"/>
                <w:snapToGrid w:val="0"/>
                <w:sz w:val="24"/>
                <w:szCs w:val="24"/>
                <w:lang w:val="en-GB"/>
              </w:rPr>
              <w:t xml:space="preserve">Day </w:t>
            </w:r>
            <w:r w:rsidR="002A00AB">
              <w:rPr>
                <w:rFonts w:ascii="Times New Roman" w:hAnsi="Times New Roman" w:cs="Times New Roman"/>
                <w:snapToGrid w:val="0"/>
                <w:sz w:val="24"/>
                <w:szCs w:val="24"/>
                <w:lang w:val="en-GB"/>
              </w:rPr>
              <w:t>10-14</w:t>
            </w:r>
          </w:p>
        </w:tc>
        <w:tc>
          <w:tcPr>
            <w:tcW w:w="7773" w:type="dxa"/>
            <w:tcBorders>
              <w:top w:val="single" w:sz="4" w:space="0" w:color="auto"/>
              <w:left w:val="single" w:sz="4" w:space="0" w:color="auto"/>
              <w:bottom w:val="single" w:sz="4" w:space="0" w:color="auto"/>
              <w:right w:val="single" w:sz="4" w:space="0" w:color="auto"/>
            </w:tcBorders>
          </w:tcPr>
          <w:p w:rsidR="00164C78" w:rsidRPr="004C289C" w:rsidRDefault="00342918" w:rsidP="002A43BE">
            <w:pPr>
              <w:pStyle w:val="NoSpacing"/>
              <w:spacing w:line="276" w:lineRule="auto"/>
              <w:jc w:val="both"/>
              <w:rPr>
                <w:rFonts w:ascii="Times New Roman" w:hAnsi="Times New Roman" w:cs="Times New Roman"/>
                <w:snapToGrid w:val="0"/>
                <w:sz w:val="24"/>
                <w:szCs w:val="24"/>
                <w:lang w:val="en-GB"/>
              </w:rPr>
            </w:pPr>
            <w:r w:rsidRPr="00342918">
              <w:rPr>
                <w:rFonts w:ascii="Times New Roman" w:hAnsi="Times New Roman" w:cs="Times New Roman"/>
                <w:snapToGrid w:val="0"/>
                <w:sz w:val="24"/>
                <w:szCs w:val="24"/>
                <w:lang w:val="en-GB"/>
              </w:rPr>
              <w:t xml:space="preserve">Undertake a practical training sessions for farm management staff. Develop a comprehensive code of good practice for feed formulation and feeding regimes.   </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2A00A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lastRenderedPageBreak/>
              <w:t xml:space="preserve">Day </w:t>
            </w:r>
            <w:r w:rsidR="002A00AB">
              <w:rPr>
                <w:rFonts w:ascii="Times New Roman" w:hAnsi="Times New Roman" w:cs="Times New Roman"/>
                <w:snapToGrid w:val="0"/>
                <w:sz w:val="24"/>
                <w:szCs w:val="24"/>
                <w:lang w:val="en-GB"/>
              </w:rPr>
              <w:t>15</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2A00A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Wrap up trainings and emphasize key concepts of </w:t>
            </w:r>
            <w:r w:rsidR="002A00AB">
              <w:rPr>
                <w:rFonts w:ascii="Times New Roman" w:hAnsi="Times New Roman" w:cs="Times New Roman"/>
                <w:snapToGrid w:val="0"/>
                <w:sz w:val="24"/>
                <w:szCs w:val="24"/>
                <w:lang w:val="en-GB"/>
              </w:rPr>
              <w:t xml:space="preserve">feed formulation and feeding regime </w:t>
            </w:r>
            <w:r w:rsidRPr="00DE3C40">
              <w:rPr>
                <w:rFonts w:ascii="Times New Roman" w:hAnsi="Times New Roman" w:cs="Times New Roman"/>
                <w:snapToGrid w:val="0"/>
                <w:sz w:val="24"/>
                <w:szCs w:val="24"/>
                <w:lang w:val="en-GB"/>
              </w:rPr>
              <w:t>assignment. Participants evaluate the training and together with the volunteer discuss final report recommendations.</w:t>
            </w:r>
            <w:r>
              <w:rPr>
                <w:rFonts w:ascii="Times New Roman" w:hAnsi="Times New Roman" w:cs="Times New Roman"/>
                <w:snapToGrid w:val="0"/>
                <w:sz w:val="24"/>
                <w:szCs w:val="24"/>
                <w:lang w:val="en-GB"/>
              </w:rPr>
              <w:t xml:space="preserve"> </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2A00A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A00AB">
              <w:rPr>
                <w:rFonts w:ascii="Times New Roman" w:hAnsi="Times New Roman" w:cs="Times New Roman"/>
                <w:snapToGrid w:val="0"/>
                <w:sz w:val="24"/>
                <w:szCs w:val="24"/>
                <w:lang w:val="en-GB"/>
              </w:rPr>
              <w:t>16</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 Volunteer travels back to Kampala</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2A00A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A00AB">
              <w:rPr>
                <w:rFonts w:ascii="Times New Roman" w:hAnsi="Times New Roman" w:cs="Times New Roman"/>
                <w:snapToGrid w:val="0"/>
                <w:sz w:val="24"/>
                <w:szCs w:val="24"/>
                <w:lang w:val="en-GB"/>
              </w:rPr>
              <w:t>17</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Debriefing at CRS office with USAID Mission and CRS staff.</w:t>
            </w:r>
          </w:p>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2A00A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 xml:space="preserve">Day </w:t>
            </w:r>
            <w:r w:rsidR="002A00AB">
              <w:rPr>
                <w:rFonts w:ascii="Times New Roman" w:hAnsi="Times New Roman" w:cs="Times New Roman"/>
                <w:snapToGrid w:val="0"/>
                <w:sz w:val="24"/>
                <w:szCs w:val="24"/>
                <w:lang w:val="en-GB"/>
              </w:rPr>
              <w:t>18</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Depart for USA</w:t>
            </w:r>
          </w:p>
        </w:tc>
      </w:tr>
      <w:tr w:rsidR="00164C78" w:rsidRPr="00DE3C40" w:rsidTr="006C7A7B">
        <w:trPr>
          <w:jc w:val="center"/>
        </w:trPr>
        <w:tc>
          <w:tcPr>
            <w:tcW w:w="165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TBD</w:t>
            </w:r>
          </w:p>
        </w:tc>
        <w:tc>
          <w:tcPr>
            <w:tcW w:w="7773" w:type="dxa"/>
            <w:tcBorders>
              <w:top w:val="single" w:sz="4" w:space="0" w:color="auto"/>
              <w:left w:val="single" w:sz="4" w:space="0" w:color="auto"/>
              <w:bottom w:val="single" w:sz="4" w:space="0" w:color="auto"/>
              <w:right w:val="single" w:sz="4" w:space="0" w:color="auto"/>
            </w:tcBorders>
          </w:tcPr>
          <w:p w:rsidR="00164C78" w:rsidRPr="00DE3C40" w:rsidRDefault="00164C78" w:rsidP="006C7A7B">
            <w:pPr>
              <w:pStyle w:val="NoSpacing"/>
              <w:spacing w:line="276" w:lineRule="auto"/>
              <w:jc w:val="both"/>
              <w:rPr>
                <w:rFonts w:ascii="Times New Roman" w:hAnsi="Times New Roman" w:cs="Times New Roman"/>
                <w:snapToGrid w:val="0"/>
                <w:sz w:val="24"/>
                <w:szCs w:val="24"/>
                <w:lang w:val="en-GB"/>
              </w:rPr>
            </w:pPr>
            <w:r w:rsidRPr="00DE3C40">
              <w:rPr>
                <w:rFonts w:ascii="Times New Roman" w:hAnsi="Times New Roman" w:cs="Times New Roman"/>
                <w:snapToGrid w:val="0"/>
                <w:sz w:val="24"/>
                <w:szCs w:val="24"/>
                <w:lang w:val="en-GB"/>
              </w:rPr>
              <w:t>Outreach event in the US</w:t>
            </w:r>
          </w:p>
        </w:tc>
      </w:tr>
    </w:tbl>
    <w:p w:rsidR="00164C78" w:rsidRDefault="00164C78" w:rsidP="00164C78">
      <w:pPr>
        <w:jc w:val="both"/>
        <w:rPr>
          <w:rFonts w:ascii="Times New Roman" w:hAnsi="Times New Roman" w:cs="Times New Roman"/>
          <w:sz w:val="24"/>
          <w:szCs w:val="24"/>
        </w:rPr>
      </w:pPr>
    </w:p>
    <w:p w:rsidR="005620DC" w:rsidRPr="005620DC" w:rsidRDefault="005620DC" w:rsidP="005620DC">
      <w:pPr>
        <w:spacing w:after="0" w:line="240" w:lineRule="auto"/>
        <w:rPr>
          <w:rFonts w:ascii="Times New Roman" w:hAnsi="Times New Roman" w:cs="Times New Roman"/>
          <w:sz w:val="24"/>
          <w:szCs w:val="24"/>
        </w:rPr>
      </w:pPr>
    </w:p>
    <w:p w:rsidR="005620DC" w:rsidRPr="005620DC" w:rsidRDefault="005620DC" w:rsidP="005620DC">
      <w:pPr>
        <w:keepNext/>
        <w:numPr>
          <w:ilvl w:val="0"/>
          <w:numId w:val="2"/>
        </w:numPr>
        <w:shd w:val="clear" w:color="auto" w:fill="D9D9D9"/>
        <w:spacing w:after="0" w:line="240" w:lineRule="auto"/>
        <w:jc w:val="both"/>
        <w:outlineLvl w:val="0"/>
        <w:rPr>
          <w:rFonts w:ascii="Times New Roman" w:eastAsia="Times New Roman" w:hAnsi="Times New Roman" w:cs="Times New Roman"/>
          <w:b/>
          <w:snapToGrid w:val="0"/>
          <w:sz w:val="24"/>
          <w:szCs w:val="24"/>
        </w:rPr>
      </w:pPr>
      <w:r w:rsidRPr="005620DC">
        <w:rPr>
          <w:rFonts w:ascii="Times New Roman" w:eastAsia="Times New Roman" w:hAnsi="Times New Roman" w:cs="Times New Roman"/>
          <w:b/>
          <w:snapToGrid w:val="0"/>
          <w:sz w:val="24"/>
          <w:szCs w:val="24"/>
        </w:rPr>
        <w:t>DESIRABLE VOLUNTEER SKILLS</w:t>
      </w:r>
    </w:p>
    <w:p w:rsidR="005620DC" w:rsidRPr="005620DC" w:rsidRDefault="005620DC" w:rsidP="005620DC">
      <w:pPr>
        <w:spacing w:after="0" w:line="240" w:lineRule="auto"/>
        <w:jc w:val="both"/>
        <w:rPr>
          <w:rFonts w:ascii="Times New Roman" w:hAnsi="Times New Roman" w:cs="Times New Roman"/>
          <w:sz w:val="24"/>
          <w:szCs w:val="24"/>
        </w:rPr>
      </w:pPr>
    </w:p>
    <w:p w:rsidR="005620DC" w:rsidRDefault="005620DC" w:rsidP="005620DC">
      <w:pPr>
        <w:spacing w:after="0" w:line="240" w:lineRule="auto"/>
        <w:jc w:val="both"/>
        <w:rPr>
          <w:rFonts w:ascii="Times New Roman" w:hAnsi="Times New Roman" w:cs="Times New Roman"/>
          <w:sz w:val="24"/>
          <w:szCs w:val="24"/>
        </w:rPr>
      </w:pPr>
      <w:r w:rsidRPr="005620DC">
        <w:rPr>
          <w:rFonts w:ascii="Times New Roman" w:hAnsi="Times New Roman" w:cs="Times New Roman"/>
          <w:sz w:val="24"/>
          <w:szCs w:val="24"/>
        </w:rPr>
        <w:t>The volunteer will have the following qualifications and competencies:</w:t>
      </w:r>
    </w:p>
    <w:p w:rsidR="00B2122B" w:rsidRDefault="00B2122B" w:rsidP="00B2122B">
      <w:pPr>
        <w:pStyle w:val="BodyText"/>
        <w:ind w:left="2880" w:hanging="2880"/>
      </w:pPr>
    </w:p>
    <w:p w:rsidR="00B2122B" w:rsidRDefault="00B2122B" w:rsidP="00B2122B">
      <w:pPr>
        <w:pStyle w:val="BodyText"/>
        <w:ind w:left="2880" w:hanging="2880"/>
      </w:pPr>
      <w:r>
        <w:t xml:space="preserve">Technical Experience: </w:t>
      </w:r>
      <w:r>
        <w:tab/>
        <w:t xml:space="preserve">Formal qualifications in </w:t>
      </w:r>
      <w:r w:rsidR="00680CB3">
        <w:t xml:space="preserve">Poultry </w:t>
      </w:r>
      <w:r>
        <w:t xml:space="preserve">Nutrition are a prerequisite.  Practical knowledge of feed formulation using computer generated models for </w:t>
      </w:r>
      <w:r w:rsidR="003C7941">
        <w:t>poultry is essential.</w:t>
      </w:r>
    </w:p>
    <w:p w:rsidR="00B2122B" w:rsidRDefault="00B2122B" w:rsidP="00B2122B">
      <w:pPr>
        <w:pStyle w:val="BodyText"/>
        <w:ind w:left="2880" w:hanging="2880"/>
      </w:pPr>
    </w:p>
    <w:p w:rsidR="00B2122B" w:rsidRPr="00B2122B" w:rsidRDefault="00B2122B" w:rsidP="00B2122B">
      <w:pPr>
        <w:pStyle w:val="BodyText"/>
      </w:pPr>
      <w:r w:rsidRPr="00B2122B">
        <w:t>Training Skills:</w:t>
      </w:r>
      <w:r w:rsidRPr="00B2122B">
        <w:tab/>
      </w:r>
      <w:r w:rsidRPr="00B2122B">
        <w:tab/>
        <w:t>Excellent training skills to adult audience are necessary.</w:t>
      </w:r>
    </w:p>
    <w:p w:rsidR="00B2122B" w:rsidRPr="00B2122B" w:rsidRDefault="00B2122B" w:rsidP="00B2122B">
      <w:pPr>
        <w:pStyle w:val="BodyText"/>
      </w:pPr>
    </w:p>
    <w:p w:rsidR="00B2122B" w:rsidRPr="00B2122B" w:rsidRDefault="00B2122B" w:rsidP="00B2122B">
      <w:pPr>
        <w:pStyle w:val="BodyText"/>
      </w:pPr>
      <w:r w:rsidRPr="00B2122B">
        <w:t>Writing Skills:</w:t>
      </w:r>
      <w:r w:rsidRPr="00B2122B">
        <w:tab/>
      </w:r>
      <w:r w:rsidRPr="00B2122B">
        <w:tab/>
      </w:r>
      <w:r>
        <w:tab/>
      </w:r>
      <w:r w:rsidRPr="00B2122B">
        <w:t>Good writing and analytical skills</w:t>
      </w:r>
    </w:p>
    <w:p w:rsidR="00B2122B" w:rsidRPr="00B2122B" w:rsidRDefault="00B2122B" w:rsidP="00B2122B">
      <w:pPr>
        <w:pStyle w:val="BodyText"/>
      </w:pPr>
    </w:p>
    <w:p w:rsidR="00B2122B" w:rsidRDefault="00B2122B" w:rsidP="00B2122B">
      <w:pPr>
        <w:pStyle w:val="BodyText"/>
      </w:pPr>
      <w:r w:rsidRPr="00B2122B">
        <w:t>Country Experience</w:t>
      </w:r>
      <w:r>
        <w:rPr>
          <w:b/>
        </w:rPr>
        <w:t>/</w:t>
      </w:r>
      <w:r>
        <w:rPr>
          <w:b/>
        </w:rPr>
        <w:tab/>
      </w:r>
      <w:r>
        <w:tab/>
        <w:t xml:space="preserve">Previous knowledge of </w:t>
      </w:r>
      <w:r w:rsidR="007D4E7F">
        <w:t>poultry</w:t>
      </w:r>
      <w:r>
        <w:t xml:space="preserve"> feeding practices</w:t>
      </w:r>
    </w:p>
    <w:p w:rsidR="00E27033" w:rsidRPr="00E27033" w:rsidRDefault="00B2122B" w:rsidP="00B2122B">
      <w:pPr>
        <w:pStyle w:val="BodyText"/>
        <w:ind w:left="2880" w:hanging="2880"/>
        <w:rPr>
          <w:szCs w:val="24"/>
        </w:rPr>
      </w:pPr>
      <w:r>
        <w:tab/>
        <w:t xml:space="preserve">in </w:t>
      </w:r>
      <w:r w:rsidR="007D4E7F">
        <w:t xml:space="preserve">developing </w:t>
      </w:r>
      <w:r>
        <w:t>related tropical countries would be preferred as well as p</w:t>
      </w:r>
      <w:r w:rsidR="00E27033" w:rsidRPr="00E27033">
        <w:rPr>
          <w:szCs w:val="24"/>
        </w:rPr>
        <w:t xml:space="preserve">revious practical experience as animal nutrition consultant  </w:t>
      </w:r>
    </w:p>
    <w:p w:rsidR="005620DC" w:rsidRDefault="005620DC" w:rsidP="005620DC">
      <w:pPr>
        <w:keepNext/>
        <w:widowControl w:val="0"/>
        <w:spacing w:after="0" w:line="240" w:lineRule="auto"/>
        <w:jc w:val="both"/>
        <w:outlineLvl w:val="0"/>
        <w:rPr>
          <w:rFonts w:ascii="Times New Roman" w:eastAsia="Times New Roman" w:hAnsi="Times New Roman" w:cs="Times New Roman"/>
          <w:snapToGrid w:val="0"/>
          <w:sz w:val="24"/>
          <w:szCs w:val="24"/>
        </w:rPr>
      </w:pPr>
    </w:p>
    <w:p w:rsidR="002A00AB" w:rsidRPr="005620DC" w:rsidRDefault="002A00AB" w:rsidP="005620DC">
      <w:pPr>
        <w:keepNext/>
        <w:widowControl w:val="0"/>
        <w:spacing w:after="0" w:line="240" w:lineRule="auto"/>
        <w:jc w:val="both"/>
        <w:outlineLvl w:val="0"/>
        <w:rPr>
          <w:rFonts w:ascii="Times New Roman" w:eastAsia="Times New Roman" w:hAnsi="Times New Roman" w:cs="Times New Roman"/>
          <w:snapToGrid w:val="0"/>
          <w:sz w:val="24"/>
          <w:szCs w:val="24"/>
        </w:rPr>
      </w:pPr>
    </w:p>
    <w:p w:rsidR="005620DC" w:rsidRPr="005620DC" w:rsidRDefault="005620DC" w:rsidP="005620DC">
      <w:pPr>
        <w:numPr>
          <w:ilvl w:val="0"/>
          <w:numId w:val="2"/>
        </w:numPr>
        <w:shd w:val="clear" w:color="auto" w:fill="D9D9D9"/>
        <w:autoSpaceDE w:val="0"/>
        <w:autoSpaceDN w:val="0"/>
        <w:adjustRightInd w:val="0"/>
        <w:spacing w:after="0" w:line="240" w:lineRule="auto"/>
        <w:jc w:val="both"/>
        <w:rPr>
          <w:rFonts w:ascii="Times New Roman" w:eastAsia="Zapf Dingbats IT Cby BT" w:hAnsi="Times New Roman" w:cs="Times New Roman"/>
          <w:b/>
          <w:color w:val="000000"/>
          <w:sz w:val="24"/>
          <w:szCs w:val="24"/>
        </w:rPr>
      </w:pPr>
      <w:r w:rsidRPr="005620DC">
        <w:rPr>
          <w:rFonts w:ascii="Times New Roman" w:eastAsia="Zapf Dingbats IT Cby BT" w:hAnsi="Times New Roman" w:cs="Times New Roman"/>
          <w:b/>
          <w:color w:val="000000"/>
          <w:sz w:val="24"/>
          <w:szCs w:val="24"/>
        </w:rPr>
        <w:t>ACCOMMODATION AND OTHER IN-COUNTRY LOGISTICS</w:t>
      </w:r>
    </w:p>
    <w:p w:rsidR="005620DC" w:rsidRDefault="005620DC" w:rsidP="005620DC">
      <w:pPr>
        <w:autoSpaceDE w:val="0"/>
        <w:autoSpaceDN w:val="0"/>
        <w:adjustRightInd w:val="0"/>
        <w:jc w:val="both"/>
        <w:rPr>
          <w:snapToGrid w:val="0"/>
        </w:rPr>
      </w:pPr>
    </w:p>
    <w:p w:rsidR="00E07346" w:rsidRPr="00E07346" w:rsidRDefault="00E27033" w:rsidP="00E07346">
      <w:pPr>
        <w:autoSpaceDE w:val="0"/>
        <w:autoSpaceDN w:val="0"/>
        <w:adjustRightInd w:val="0"/>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The </w:t>
      </w:r>
      <w:r w:rsidR="00E07346" w:rsidRPr="00E07346">
        <w:rPr>
          <w:rFonts w:ascii="Times New Roman" w:hAnsi="Times New Roman" w:cs="Times New Roman"/>
          <w:snapToGrid w:val="0"/>
          <w:sz w:val="24"/>
          <w:szCs w:val="24"/>
        </w:rPr>
        <w:t xml:space="preserve">volunteer will stay at Fairway hotel, www.fairwayhotel.co.ug. The volunteer will be provided with a modem from the CRS field office for internet access. </w:t>
      </w:r>
    </w:p>
    <w:p w:rsidR="00E07346" w:rsidRPr="00E07346" w:rsidRDefault="00E07346" w:rsidP="00E07346">
      <w:pPr>
        <w:autoSpaceDE w:val="0"/>
        <w:autoSpaceDN w:val="0"/>
        <w:adjustRightInd w:val="0"/>
        <w:jc w:val="both"/>
        <w:rPr>
          <w:rFonts w:ascii="Times New Roman" w:hAnsi="Times New Roman" w:cs="Times New Roman"/>
          <w:snapToGrid w:val="0"/>
          <w:sz w:val="24"/>
          <w:szCs w:val="24"/>
        </w:rPr>
      </w:pPr>
      <w:r w:rsidRPr="00E07346">
        <w:rPr>
          <w:rFonts w:ascii="Times New Roman" w:hAnsi="Times New Roman" w:cs="Times New Roman"/>
          <w:snapToGrid w:val="0"/>
          <w:sz w:val="24"/>
          <w:szCs w:val="24"/>
        </w:rPr>
        <w:t>CRS will pay for hotel accommodation, and provide volunteer with per diems to cater for meals and other incidentals. The volunteer may get an advance which has to be cleared before departing Uganda. For more information, please refer to country information that will be provided.</w:t>
      </w:r>
    </w:p>
    <w:p w:rsidR="005620DC" w:rsidRDefault="005620DC" w:rsidP="005620DC">
      <w:pPr>
        <w:spacing w:after="0" w:line="240" w:lineRule="auto"/>
        <w:rPr>
          <w:rFonts w:ascii="Times New Roman" w:eastAsia="Zapf Dingbats IT Cby BT" w:hAnsi="Times New Roman" w:cs="Times New Roman"/>
          <w:b/>
          <w:color w:val="000000"/>
          <w:sz w:val="24"/>
          <w:szCs w:val="24"/>
        </w:rPr>
      </w:pPr>
      <w:r w:rsidRPr="005620DC">
        <w:rPr>
          <w:rFonts w:ascii="Times New Roman" w:eastAsia="Times New Roman" w:hAnsi="Times New Roman" w:cs="Times New Roman"/>
          <w:color w:val="252525"/>
          <w:sz w:val="24"/>
          <w:szCs w:val="24"/>
        </w:rPr>
        <w:br/>
      </w:r>
      <w:r w:rsidRPr="005620DC">
        <w:rPr>
          <w:rFonts w:ascii="Times New Roman" w:eastAsia="Zapf Dingbats IT Cby BT" w:hAnsi="Times New Roman" w:cs="Times New Roman"/>
          <w:b/>
          <w:color w:val="000000"/>
          <w:sz w:val="24"/>
          <w:szCs w:val="24"/>
        </w:rPr>
        <w:t>G.</w:t>
      </w:r>
      <w:r w:rsidRPr="005620DC">
        <w:rPr>
          <w:rFonts w:ascii="Times New Roman" w:eastAsia="Zapf Dingbats IT Cby BT" w:hAnsi="Times New Roman" w:cs="Times New Roman"/>
          <w:b/>
          <w:color w:val="000000"/>
          <w:sz w:val="24"/>
          <w:szCs w:val="24"/>
        </w:rPr>
        <w:tab/>
        <w:t>RECOMMENDED ASSIGNMENT PREPARATIONS</w:t>
      </w:r>
    </w:p>
    <w:p w:rsidR="00342918" w:rsidRPr="00342918" w:rsidRDefault="00342918" w:rsidP="0034291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
    <w:p w:rsidR="00342918" w:rsidRPr="00342918" w:rsidRDefault="00342918" w:rsidP="0034291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proofErr w:type="spellStart"/>
      <w:r w:rsidRPr="00342918">
        <w:rPr>
          <w:rFonts w:ascii="Times New Roman" w:eastAsia="Times New Roman" w:hAnsi="Times New Roman" w:cs="Times New Roman"/>
          <w:b/>
          <w:sz w:val="24"/>
          <w:szCs w:val="20"/>
        </w:rPr>
        <w:t>i</w:t>
      </w:r>
      <w:proofErr w:type="spellEnd"/>
      <w:r w:rsidRPr="00342918">
        <w:rPr>
          <w:rFonts w:ascii="Times New Roman" w:eastAsia="Times New Roman" w:hAnsi="Times New Roman" w:cs="Times New Roman"/>
          <w:b/>
          <w:sz w:val="24"/>
          <w:szCs w:val="20"/>
        </w:rPr>
        <w:t xml:space="preserve">)   Before leaving U.S.: </w:t>
      </w:r>
      <w:r w:rsidRPr="00342918">
        <w:rPr>
          <w:rFonts w:ascii="Times New Roman" w:eastAsia="Times New Roman" w:hAnsi="Times New Roman" w:cs="Times New Roman"/>
          <w:b/>
          <w:sz w:val="24"/>
          <w:szCs w:val="20"/>
        </w:rPr>
        <w:tab/>
      </w:r>
    </w:p>
    <w:p w:rsidR="00342918" w:rsidRPr="00342918" w:rsidRDefault="00342918" w:rsidP="00342918">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342918">
        <w:rPr>
          <w:rFonts w:ascii="Times New Roman" w:eastAsia="Times New Roman" w:hAnsi="Times New Roman" w:cs="Times New Roman"/>
          <w:sz w:val="24"/>
          <w:szCs w:val="20"/>
        </w:rPr>
        <w:t xml:space="preserve">Learn about different dairy feeding options in tropical climates </w:t>
      </w:r>
    </w:p>
    <w:p w:rsidR="00342918" w:rsidRPr="00342918" w:rsidRDefault="00342918" w:rsidP="00342918">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342918">
        <w:rPr>
          <w:rFonts w:ascii="Times New Roman" w:eastAsia="Times New Roman" w:hAnsi="Times New Roman" w:cs="Times New Roman"/>
          <w:sz w:val="24"/>
          <w:szCs w:val="20"/>
        </w:rPr>
        <w:t xml:space="preserve">Review relevant literature on feed formulation techniques for the different dairy cattle </w:t>
      </w:r>
    </w:p>
    <w:p w:rsidR="00342918" w:rsidRPr="00342918" w:rsidRDefault="00342918" w:rsidP="00342918">
      <w:pPr>
        <w:numPr>
          <w:ilvl w:val="0"/>
          <w:numId w:val="12"/>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342918">
        <w:rPr>
          <w:rFonts w:ascii="Times New Roman" w:eastAsia="Times New Roman" w:hAnsi="Times New Roman" w:cs="Times New Roman"/>
          <w:sz w:val="24"/>
          <w:szCs w:val="20"/>
        </w:rPr>
        <w:lastRenderedPageBreak/>
        <w:t>Acquire analytical instrumentation for use during feed formulation</w:t>
      </w:r>
    </w:p>
    <w:p w:rsidR="00342918" w:rsidRPr="00342918" w:rsidRDefault="00342918" w:rsidP="00342918">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p>
    <w:p w:rsidR="00342918" w:rsidRPr="00342918" w:rsidRDefault="00342918" w:rsidP="00342918">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rPr>
      </w:pPr>
      <w:r w:rsidRPr="00342918">
        <w:rPr>
          <w:rFonts w:ascii="Times New Roman" w:eastAsia="Times New Roman" w:hAnsi="Times New Roman" w:cs="Times New Roman"/>
          <w:b/>
          <w:sz w:val="24"/>
          <w:szCs w:val="20"/>
        </w:rPr>
        <w:t xml:space="preserve">ii)  In-country activities/tasks </w:t>
      </w:r>
    </w:p>
    <w:p w:rsidR="00342918" w:rsidRPr="00342918" w:rsidRDefault="00342918" w:rsidP="00342918">
      <w:pPr>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342918">
        <w:rPr>
          <w:rFonts w:ascii="Times New Roman" w:eastAsia="Times New Roman" w:hAnsi="Times New Roman" w:cs="Times New Roman"/>
          <w:sz w:val="24"/>
          <w:szCs w:val="20"/>
        </w:rPr>
        <w:t>Assess current production levels, management procedures and feeding regimes practiced at the farm and neighboring farms</w:t>
      </w:r>
    </w:p>
    <w:p w:rsidR="00342918" w:rsidRPr="00342918" w:rsidRDefault="00342918" w:rsidP="00342918">
      <w:pPr>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342918">
        <w:rPr>
          <w:rFonts w:ascii="Times New Roman" w:eastAsia="Times New Roman" w:hAnsi="Times New Roman" w:cs="Times New Roman"/>
          <w:sz w:val="24"/>
          <w:szCs w:val="20"/>
        </w:rPr>
        <w:t>Together with management, undertake practical demonstrations and training on feed formulation using different options and computer generated feed ration programs.</w:t>
      </w:r>
    </w:p>
    <w:p w:rsidR="00342918" w:rsidRPr="00342918" w:rsidRDefault="00342918" w:rsidP="00342918">
      <w:pPr>
        <w:numPr>
          <w:ilvl w:val="0"/>
          <w:numId w:val="13"/>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0"/>
        </w:rPr>
      </w:pPr>
      <w:r w:rsidRPr="00342918">
        <w:rPr>
          <w:rFonts w:ascii="Times New Roman" w:eastAsia="Times New Roman" w:hAnsi="Times New Roman" w:cs="Times New Roman"/>
          <w:sz w:val="24"/>
          <w:szCs w:val="20"/>
        </w:rPr>
        <w:t>Train in calculation and feeding regimes of dairy cattle in different growth cycles</w:t>
      </w:r>
    </w:p>
    <w:p w:rsidR="005620DC" w:rsidRPr="005620DC"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5620DC">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9E72B9" w:rsidRPr="009E72B9"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9E72B9">
        <w:rPr>
          <w:rFonts w:ascii="Times New Roman" w:eastAsia="Times New Roman" w:hAnsi="Times New Roman" w:cs="Times New Roman"/>
          <w:snapToGrid w:val="0"/>
          <w:sz w:val="24"/>
          <w:szCs w:val="24"/>
        </w:rPr>
        <w:t xml:space="preserve"> </w:t>
      </w:r>
    </w:p>
    <w:p w:rsidR="005620DC"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9E72B9">
        <w:rPr>
          <w:rFonts w:ascii="Times New Roman" w:hAnsi="Times New Roman" w:cs="Times New Roman"/>
          <w:sz w:val="24"/>
          <w:szCs w:val="24"/>
        </w:rPr>
        <w:t>CRS strongly recommends that the volunteer become familiar with CRS programs in Uganda, especially the maize country project description and other information in the briefing pack before arrival to Uganda</w:t>
      </w:r>
    </w:p>
    <w:p w:rsidR="00342918" w:rsidRPr="009E72B9" w:rsidRDefault="00342918"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p>
    <w:p w:rsidR="005620DC" w:rsidRPr="005620DC"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5620DC" w:rsidRDefault="005620DC" w:rsidP="005620DC">
      <w:pPr>
        <w:numPr>
          <w:ilvl w:val="0"/>
          <w:numId w:val="2"/>
        </w:numPr>
        <w:shd w:val="clear" w:color="auto" w:fill="D9D9D9"/>
        <w:autoSpaceDE w:val="0"/>
        <w:autoSpaceDN w:val="0"/>
        <w:adjustRightInd w:val="0"/>
        <w:spacing w:after="0" w:line="240" w:lineRule="auto"/>
        <w:jc w:val="both"/>
        <w:rPr>
          <w:rFonts w:ascii="Times New Roman" w:eastAsia="Zapf Dingbats IT Cby BT" w:hAnsi="Times New Roman" w:cs="Times New Roman"/>
          <w:b/>
          <w:sz w:val="24"/>
          <w:szCs w:val="24"/>
        </w:rPr>
      </w:pPr>
      <w:r w:rsidRPr="005620DC">
        <w:rPr>
          <w:rFonts w:ascii="Times New Roman" w:eastAsia="Zapf Dingbats IT Cby BT" w:hAnsi="Times New Roman" w:cs="Times New Roman"/>
          <w:b/>
          <w:color w:val="000000"/>
          <w:sz w:val="24"/>
          <w:szCs w:val="24"/>
        </w:rPr>
        <w:t>Key Contacts</w:t>
      </w:r>
    </w:p>
    <w:p w:rsidR="005620DC" w:rsidRPr="005620DC" w:rsidRDefault="005620DC" w:rsidP="005620DC">
      <w:pPr>
        <w:autoSpaceDE w:val="0"/>
        <w:autoSpaceDN w:val="0"/>
        <w:adjustRightInd w:val="0"/>
        <w:spacing w:after="0" w:line="240" w:lineRule="auto"/>
        <w:jc w:val="both"/>
        <w:rPr>
          <w:rFonts w:ascii="Times New Roman" w:hAnsi="Times New Roman" w:cs="Times New Roman"/>
          <w:b/>
          <w:sz w:val="24"/>
          <w:szCs w:val="24"/>
        </w:rPr>
      </w:pPr>
    </w:p>
    <w:p w:rsidR="005620DC" w:rsidRPr="005620DC" w:rsidRDefault="005620DC" w:rsidP="00B0651E">
      <w:pPr>
        <w:numPr>
          <w:ilvl w:val="0"/>
          <w:numId w:val="2"/>
        </w:numPr>
        <w:shd w:val="clear" w:color="auto" w:fill="D9D9D9"/>
        <w:autoSpaceDE w:val="0"/>
        <w:autoSpaceDN w:val="0"/>
        <w:adjustRightInd w:val="0"/>
        <w:spacing w:after="0" w:line="240" w:lineRule="auto"/>
        <w:jc w:val="both"/>
        <w:rPr>
          <w:rFonts w:ascii="Times New Roman" w:eastAsia="Calibri" w:hAnsi="Times New Roman" w:cs="Times New Roman"/>
          <w:b/>
          <w:sz w:val="24"/>
          <w:szCs w:val="24"/>
          <w:u w:val="single"/>
        </w:rPr>
      </w:pPr>
      <w:r w:rsidRPr="005620DC">
        <w:rPr>
          <w:rFonts w:ascii="Times New Roman" w:eastAsia="Calibri" w:hAnsi="Times New Roman" w:cs="Times New Roman"/>
          <w:b/>
          <w:sz w:val="24"/>
          <w:szCs w:val="24"/>
          <w:u w:val="single"/>
        </w:rPr>
        <w:t>KEY CONTACTS</w:t>
      </w:r>
    </w:p>
    <w:p w:rsidR="005620DC" w:rsidRPr="005620DC" w:rsidRDefault="005620DC" w:rsidP="005620DC">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gridCol w:w="4668"/>
      </w:tblGrid>
      <w:tr w:rsidR="005620DC" w:rsidRPr="005620DC" w:rsidTr="0052500B">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Baltimore</w:t>
            </w: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CRS EA Regional Office</w:t>
            </w:r>
          </w:p>
        </w:tc>
      </w:tr>
      <w:tr w:rsidR="005620DC" w:rsidRPr="005620DC" w:rsidTr="0052500B">
        <w:tc>
          <w:tcPr>
            <w:tcW w:w="4788" w:type="dxa"/>
          </w:tcPr>
          <w:p w:rsidR="005620DC" w:rsidRPr="005620DC" w:rsidRDefault="005620DC" w:rsidP="005620DC">
            <w:pPr>
              <w:spacing w:after="0" w:line="240" w:lineRule="auto"/>
              <w:rPr>
                <w:rFonts w:ascii="Times New Roman" w:eastAsia="Times New Roman" w:hAnsi="Times New Roman" w:cs="Times New Roman"/>
                <w:b/>
                <w:sz w:val="24"/>
                <w:szCs w:val="24"/>
              </w:rPr>
            </w:pPr>
            <w:r w:rsidRPr="005620DC">
              <w:rPr>
                <w:rFonts w:ascii="Times New Roman" w:eastAsia="Times New Roman" w:hAnsi="Times New Roman" w:cs="Times New Roman"/>
                <w:b/>
                <w:sz w:val="24"/>
                <w:szCs w:val="24"/>
              </w:rPr>
              <w:t>Maria Figueroa</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Volunteer Coordinator</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EA Farmer to Farmer Program</w:t>
            </w:r>
          </w:p>
          <w:p w:rsidR="005620DC" w:rsidRPr="005620DC" w:rsidRDefault="005620DC" w:rsidP="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228 W. Lexington Street</w:t>
            </w:r>
          </w:p>
          <w:p w:rsidR="005620DC" w:rsidRPr="005620DC" w:rsidRDefault="005620DC" w:rsidP="005620DC">
            <w:pPr>
              <w:spacing w:after="0" w:line="240" w:lineRule="auto"/>
              <w:rPr>
                <w:rFonts w:ascii="Times New Roman" w:eastAsia="Times New Roman" w:hAnsi="Times New Roman" w:cs="Times New Roman"/>
                <w:snapToGrid w:val="0"/>
                <w:color w:val="000000"/>
                <w:sz w:val="24"/>
                <w:szCs w:val="24"/>
              </w:rPr>
            </w:pPr>
            <w:r w:rsidRPr="005620DC">
              <w:rPr>
                <w:rFonts w:ascii="Times New Roman" w:eastAsia="Times New Roman" w:hAnsi="Times New Roman" w:cs="Times New Roman"/>
                <w:snapToGrid w:val="0"/>
                <w:color w:val="000000"/>
                <w:sz w:val="24"/>
                <w:szCs w:val="24"/>
              </w:rPr>
              <w:t>Baltimore, MD 21201</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410-951-7366</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eastAsia="Times New Roman" w:hAnsi="Times New Roman" w:cs="Times New Roman"/>
                <w:sz w:val="24"/>
                <w:szCs w:val="24"/>
              </w:rPr>
              <w:t>Email: maria.figueroa@crs.org</w:t>
            </w: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Nyambura Theuri</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Deputy Project Director</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EA Farmer to Farmer Program</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P.O. Box 49675 – 00100</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Nairobi, Kenya</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 xml:space="preserve">St. Augustine Court </w:t>
            </w:r>
            <w:proofErr w:type="spellStart"/>
            <w:r w:rsidRPr="005620DC">
              <w:rPr>
                <w:rFonts w:ascii="Times New Roman" w:hAnsi="Times New Roman" w:cs="Times New Roman"/>
                <w:sz w:val="24"/>
                <w:szCs w:val="24"/>
              </w:rPr>
              <w:t>Karuna</w:t>
            </w:r>
            <w:proofErr w:type="spellEnd"/>
            <w:r w:rsidRPr="005620DC">
              <w:rPr>
                <w:rFonts w:ascii="Times New Roman" w:hAnsi="Times New Roman" w:cs="Times New Roman"/>
                <w:sz w:val="24"/>
                <w:szCs w:val="24"/>
              </w:rPr>
              <w:t xml:space="preserve"> Close Road</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Email: nyambura.theuri@crs.org</w:t>
            </w:r>
          </w:p>
        </w:tc>
      </w:tr>
      <w:tr w:rsidR="005620DC" w:rsidRPr="005620DC" w:rsidTr="0052500B">
        <w:tc>
          <w:tcPr>
            <w:tcW w:w="9576" w:type="dxa"/>
            <w:gridSpan w:val="2"/>
          </w:tcPr>
          <w:p w:rsidR="005620DC" w:rsidRPr="005620DC" w:rsidRDefault="005620DC" w:rsidP="005620DC">
            <w:pPr>
              <w:spacing w:after="0" w:line="240" w:lineRule="auto"/>
              <w:jc w:val="center"/>
              <w:rPr>
                <w:rFonts w:ascii="Times New Roman" w:hAnsi="Times New Roman" w:cs="Times New Roman"/>
                <w:b/>
                <w:sz w:val="24"/>
                <w:szCs w:val="24"/>
              </w:rPr>
            </w:pPr>
            <w:r w:rsidRPr="005620DC">
              <w:rPr>
                <w:rFonts w:ascii="Times New Roman" w:hAnsi="Times New Roman" w:cs="Times New Roman"/>
                <w:b/>
                <w:sz w:val="24"/>
                <w:szCs w:val="24"/>
              </w:rPr>
              <w:t>CRS Uganda</w:t>
            </w:r>
          </w:p>
        </w:tc>
      </w:tr>
      <w:tr w:rsidR="005620DC" w:rsidRPr="005620DC" w:rsidTr="0052500B">
        <w:trPr>
          <w:trHeight w:val="2240"/>
        </w:trPr>
        <w:tc>
          <w:tcPr>
            <w:tcW w:w="4788" w:type="dxa"/>
          </w:tcPr>
          <w:p w:rsidR="005620DC" w:rsidRPr="005620DC" w:rsidRDefault="005620DC" w:rsidP="005620DC">
            <w:pPr>
              <w:spacing w:after="0" w:line="240" w:lineRule="auto"/>
              <w:rPr>
                <w:rFonts w:ascii="Times New Roman" w:eastAsia="Times New Roman" w:hAnsi="Times New Roman" w:cs="Times New Roman"/>
                <w:b/>
                <w:snapToGrid w:val="0"/>
                <w:sz w:val="24"/>
                <w:szCs w:val="24"/>
              </w:rPr>
            </w:pPr>
            <w:r w:rsidRPr="005620DC">
              <w:rPr>
                <w:rFonts w:ascii="Times New Roman" w:eastAsia="Times New Roman" w:hAnsi="Times New Roman" w:cs="Times New Roman"/>
                <w:b/>
                <w:snapToGrid w:val="0"/>
                <w:sz w:val="24"/>
                <w:szCs w:val="24"/>
              </w:rPr>
              <w:t>George Ntibarikure</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Project Director</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Farmer to Farmer Program</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Uganda</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Office Tel: +256 031 226 5658 </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Mobile cell phone +256 772 472 103 </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Email: George.ntibarikure@crs.org</w:t>
            </w:r>
          </w:p>
          <w:p w:rsidR="005620DC" w:rsidRPr="005620DC" w:rsidRDefault="005620DC" w:rsidP="005620DC">
            <w:pPr>
              <w:spacing w:after="0" w:line="240" w:lineRule="auto"/>
              <w:rPr>
                <w:rFonts w:ascii="Times New Roman" w:hAnsi="Times New Roman" w:cs="Times New Roman"/>
                <w:sz w:val="24"/>
                <w:szCs w:val="24"/>
              </w:rPr>
            </w:pPr>
          </w:p>
        </w:tc>
        <w:tc>
          <w:tcPr>
            <w:tcW w:w="4788" w:type="dxa"/>
          </w:tcPr>
          <w:p w:rsidR="005620DC" w:rsidRPr="005620DC" w:rsidRDefault="005620DC" w:rsidP="005620DC">
            <w:pPr>
              <w:spacing w:after="0" w:line="240" w:lineRule="auto"/>
              <w:rPr>
                <w:rFonts w:ascii="Times New Roman" w:hAnsi="Times New Roman" w:cs="Times New Roman"/>
                <w:b/>
                <w:sz w:val="24"/>
                <w:szCs w:val="24"/>
              </w:rPr>
            </w:pPr>
            <w:r w:rsidRPr="005620DC">
              <w:rPr>
                <w:rFonts w:ascii="Times New Roman" w:hAnsi="Times New Roman" w:cs="Times New Roman"/>
                <w:b/>
                <w:sz w:val="24"/>
                <w:szCs w:val="24"/>
              </w:rPr>
              <w:t>Elizabeth Pfifer</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Country Manager</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CRS Uganda</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eastAsia="Times New Roman" w:hAnsi="Times New Roman" w:cs="Times New Roman"/>
                <w:bCs/>
                <w:snapToGrid w:val="0"/>
                <w:sz w:val="24"/>
                <w:szCs w:val="24"/>
              </w:rPr>
              <w:t>Office Tel: +256 031 226 5658</w:t>
            </w:r>
          </w:p>
          <w:p w:rsidR="005620DC" w:rsidRPr="005620DC" w:rsidRDefault="005620DC" w:rsidP="005620DC">
            <w:pPr>
              <w:spacing w:after="0" w:line="240" w:lineRule="auto"/>
              <w:rPr>
                <w:rFonts w:ascii="Times New Roman" w:hAnsi="Times New Roman" w:cs="Times New Roman"/>
                <w:sz w:val="24"/>
                <w:szCs w:val="24"/>
              </w:rPr>
            </w:pPr>
            <w:r w:rsidRPr="005620DC">
              <w:rPr>
                <w:rFonts w:ascii="Times New Roman" w:hAnsi="Times New Roman" w:cs="Times New Roman"/>
                <w:sz w:val="24"/>
                <w:szCs w:val="24"/>
              </w:rPr>
              <w:t>Mobile cell phone +256 772 724 796</w:t>
            </w:r>
          </w:p>
          <w:p w:rsidR="005620DC" w:rsidRPr="005620DC" w:rsidRDefault="005620DC" w:rsidP="005620DC">
            <w:pPr>
              <w:spacing w:after="0" w:line="240" w:lineRule="auto"/>
              <w:rPr>
                <w:rFonts w:ascii="Times New Roman" w:hAnsi="Times New Roman" w:cs="Times New Roman"/>
                <w:sz w:val="24"/>
                <w:szCs w:val="24"/>
                <w:vertAlign w:val="subscript"/>
              </w:rPr>
            </w:pPr>
            <w:r w:rsidRPr="005620DC">
              <w:rPr>
                <w:rFonts w:ascii="Times New Roman" w:hAnsi="Times New Roman" w:cs="Times New Roman"/>
                <w:sz w:val="24"/>
                <w:szCs w:val="24"/>
              </w:rPr>
              <w:t>Email: Elizabeth.pfifer@crs.org</w:t>
            </w:r>
          </w:p>
          <w:p w:rsidR="005620DC" w:rsidRPr="005620DC" w:rsidRDefault="005620DC" w:rsidP="005620DC">
            <w:pPr>
              <w:spacing w:after="0" w:line="240" w:lineRule="auto"/>
              <w:rPr>
                <w:rFonts w:ascii="Times New Roman" w:hAnsi="Times New Roman" w:cs="Times New Roman"/>
                <w:sz w:val="24"/>
                <w:szCs w:val="24"/>
              </w:rPr>
            </w:pPr>
          </w:p>
          <w:p w:rsidR="005620DC" w:rsidRPr="005620DC" w:rsidRDefault="005620DC" w:rsidP="005620DC">
            <w:pPr>
              <w:spacing w:after="0" w:line="240" w:lineRule="auto"/>
              <w:rPr>
                <w:rFonts w:ascii="Times New Roman" w:hAnsi="Times New Roman" w:cs="Times New Roman"/>
                <w:sz w:val="24"/>
                <w:szCs w:val="24"/>
              </w:rPr>
            </w:pPr>
          </w:p>
        </w:tc>
      </w:tr>
      <w:tr w:rsidR="005620DC" w:rsidRPr="005620DC" w:rsidTr="0052500B">
        <w:trPr>
          <w:trHeight w:val="1664"/>
        </w:trPr>
        <w:tc>
          <w:tcPr>
            <w:tcW w:w="4788" w:type="dxa"/>
          </w:tcPr>
          <w:p w:rsidR="005620DC" w:rsidRPr="005620DC" w:rsidRDefault="005620DC" w:rsidP="005620DC">
            <w:pPr>
              <w:spacing w:after="0" w:line="240" w:lineRule="auto"/>
              <w:rPr>
                <w:rFonts w:ascii="Times New Roman" w:eastAsia="Times New Roman" w:hAnsi="Times New Roman" w:cs="Times New Roman"/>
                <w:b/>
                <w:snapToGrid w:val="0"/>
                <w:sz w:val="24"/>
                <w:szCs w:val="24"/>
              </w:rPr>
            </w:pPr>
            <w:r w:rsidRPr="005620DC">
              <w:rPr>
                <w:rFonts w:ascii="Times New Roman" w:eastAsia="Times New Roman" w:hAnsi="Times New Roman" w:cs="Times New Roman"/>
                <w:b/>
                <w:snapToGrid w:val="0"/>
                <w:sz w:val="24"/>
                <w:szCs w:val="24"/>
              </w:rPr>
              <w:lastRenderedPageBreak/>
              <w:t xml:space="preserve">Maria </w:t>
            </w:r>
            <w:proofErr w:type="spellStart"/>
            <w:r w:rsidRPr="005620DC">
              <w:rPr>
                <w:rFonts w:ascii="Times New Roman" w:eastAsia="Times New Roman" w:hAnsi="Times New Roman" w:cs="Times New Roman"/>
                <w:b/>
                <w:snapToGrid w:val="0"/>
                <w:sz w:val="24"/>
                <w:szCs w:val="24"/>
              </w:rPr>
              <w:t>Goretti</w:t>
            </w:r>
            <w:proofErr w:type="spellEnd"/>
            <w:r w:rsidRPr="005620DC">
              <w:rPr>
                <w:rFonts w:ascii="Times New Roman" w:eastAsia="Times New Roman" w:hAnsi="Times New Roman" w:cs="Times New Roman"/>
                <w:b/>
                <w:snapToGrid w:val="0"/>
                <w:sz w:val="24"/>
                <w:szCs w:val="24"/>
              </w:rPr>
              <w:t xml:space="preserve"> Nakay</w:t>
            </w:r>
            <w:r w:rsidR="00E07346">
              <w:rPr>
                <w:rFonts w:ascii="Times New Roman" w:eastAsia="Times New Roman" w:hAnsi="Times New Roman" w:cs="Times New Roman"/>
                <w:b/>
                <w:snapToGrid w:val="0"/>
                <w:sz w:val="24"/>
                <w:szCs w:val="24"/>
              </w:rPr>
              <w:t>iza</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Project Coordinator</w:t>
            </w:r>
          </w:p>
          <w:p w:rsidR="005620DC" w:rsidRPr="005620DC" w:rsidRDefault="005620DC" w:rsidP="005620DC">
            <w:pPr>
              <w:spacing w:after="0" w:line="240" w:lineRule="auto"/>
              <w:rPr>
                <w:rFonts w:ascii="Times New Roman" w:eastAsia="Times New Roman" w:hAnsi="Times New Roman" w:cs="Times New Roman"/>
                <w:snapToGrid w:val="0"/>
                <w:sz w:val="24"/>
                <w:szCs w:val="24"/>
              </w:rPr>
            </w:pPr>
            <w:r w:rsidRPr="005620DC">
              <w:rPr>
                <w:rFonts w:ascii="Times New Roman" w:eastAsia="Times New Roman" w:hAnsi="Times New Roman" w:cs="Times New Roman"/>
                <w:snapToGrid w:val="0"/>
                <w:sz w:val="24"/>
                <w:szCs w:val="24"/>
              </w:rPr>
              <w:t>Farmer-to-Farmer Program, Uganda</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 xml:space="preserve">Office Tel: +256 031 226 5658 </w:t>
            </w:r>
          </w:p>
          <w:p w:rsidR="005620DC" w:rsidRPr="005620DC" w:rsidRDefault="005620DC" w:rsidP="005620DC">
            <w:pPr>
              <w:spacing w:after="0" w:line="240" w:lineRule="auto"/>
              <w:rPr>
                <w:rFonts w:ascii="Times New Roman" w:eastAsia="Times New Roman" w:hAnsi="Times New Roman" w:cs="Times New Roman"/>
                <w:bCs/>
                <w:snapToGrid w:val="0"/>
                <w:sz w:val="24"/>
                <w:szCs w:val="24"/>
              </w:rPr>
            </w:pPr>
            <w:r w:rsidRPr="005620DC">
              <w:rPr>
                <w:rFonts w:ascii="Times New Roman" w:eastAsia="Times New Roman" w:hAnsi="Times New Roman" w:cs="Times New Roman"/>
                <w:bCs/>
                <w:snapToGrid w:val="0"/>
                <w:sz w:val="24"/>
                <w:szCs w:val="24"/>
              </w:rPr>
              <w:t>Mobile Tel: +256</w:t>
            </w:r>
            <w:r w:rsidRPr="005620DC">
              <w:rPr>
                <w:bCs/>
                <w:color w:val="4A452A"/>
              </w:rPr>
              <w:t xml:space="preserve"> </w:t>
            </w:r>
            <w:r w:rsidRPr="005620DC">
              <w:rPr>
                <w:rFonts w:ascii="Times New Roman" w:hAnsi="Times New Roman" w:cs="Times New Roman"/>
                <w:bCs/>
                <w:color w:val="4A452A"/>
                <w:sz w:val="24"/>
                <w:szCs w:val="24"/>
              </w:rPr>
              <w:t>78-3922882.</w:t>
            </w:r>
            <w:r w:rsidRPr="005620DC">
              <w:rPr>
                <w:rFonts w:ascii="Times New Roman" w:eastAsia="Times New Roman" w:hAnsi="Times New Roman" w:cs="Times New Roman"/>
                <w:bCs/>
                <w:snapToGrid w:val="0"/>
                <w:sz w:val="24"/>
                <w:szCs w:val="24"/>
              </w:rPr>
              <w:t xml:space="preserve"> </w:t>
            </w:r>
          </w:p>
          <w:p w:rsidR="005620DC" w:rsidRPr="005620DC" w:rsidRDefault="005620DC" w:rsidP="005620DC">
            <w:pPr>
              <w:spacing w:after="0" w:line="240" w:lineRule="auto"/>
              <w:rPr>
                <w:rFonts w:ascii="Times New Roman" w:eastAsia="Times New Roman" w:hAnsi="Times New Roman" w:cs="Times New Roman"/>
                <w:sz w:val="24"/>
                <w:szCs w:val="24"/>
              </w:rPr>
            </w:pPr>
            <w:r w:rsidRPr="005620DC">
              <w:rPr>
                <w:rFonts w:ascii="Times New Roman" w:eastAsia="Times New Roman" w:hAnsi="Times New Roman" w:cs="Times New Roman"/>
                <w:sz w:val="24"/>
                <w:szCs w:val="24"/>
              </w:rPr>
              <w:t xml:space="preserve">Email: </w:t>
            </w:r>
            <w:hyperlink r:id="rId6" w:history="1">
              <w:r w:rsidRPr="005620DC">
                <w:rPr>
                  <w:rFonts w:ascii="Times New Roman" w:eastAsia="Times New Roman" w:hAnsi="Times New Roman" w:cs="Times New Roman"/>
                  <w:color w:val="0000FF"/>
                  <w:sz w:val="24"/>
                  <w:szCs w:val="24"/>
                  <w:u w:val="single"/>
                </w:rPr>
                <w:t>maria.nakayiza@crs.org</w:t>
              </w:r>
            </w:hyperlink>
          </w:p>
          <w:p w:rsidR="005620DC" w:rsidRPr="005620DC" w:rsidRDefault="005620DC" w:rsidP="005620DC">
            <w:pPr>
              <w:spacing w:after="0" w:line="240" w:lineRule="auto"/>
              <w:rPr>
                <w:rFonts w:ascii="Times New Roman" w:eastAsia="Times New Roman" w:hAnsi="Times New Roman" w:cs="Times New Roman"/>
                <w:b/>
                <w:snapToGrid w:val="0"/>
                <w:sz w:val="24"/>
                <w:szCs w:val="24"/>
              </w:rPr>
            </w:pPr>
          </w:p>
        </w:tc>
        <w:tc>
          <w:tcPr>
            <w:tcW w:w="4788" w:type="dxa"/>
          </w:tcPr>
          <w:p w:rsidR="005620DC" w:rsidRPr="005620DC" w:rsidRDefault="005620DC" w:rsidP="005620DC">
            <w:pPr>
              <w:spacing w:after="0" w:line="240" w:lineRule="auto"/>
              <w:rPr>
                <w:rFonts w:ascii="Times New Roman" w:hAnsi="Times New Roman" w:cs="Times New Roman"/>
                <w:b/>
                <w:sz w:val="24"/>
                <w:szCs w:val="24"/>
              </w:rPr>
            </w:pPr>
          </w:p>
        </w:tc>
      </w:tr>
    </w:tbl>
    <w:p w:rsidR="005620DC" w:rsidRPr="005620DC" w:rsidRDefault="005620DC" w:rsidP="005620DC">
      <w:pPr>
        <w:rPr>
          <w:rFonts w:ascii="Times New Roman" w:hAnsi="Times New Roman" w:cs="Times New Roman"/>
          <w:sz w:val="24"/>
          <w:szCs w:val="24"/>
        </w:rPr>
      </w:pPr>
    </w:p>
    <w:p w:rsidR="005620DC" w:rsidRPr="005620DC" w:rsidRDefault="005620DC" w:rsidP="005620DC">
      <w:pPr>
        <w:autoSpaceDE w:val="0"/>
        <w:autoSpaceDN w:val="0"/>
        <w:adjustRightInd w:val="0"/>
        <w:spacing w:after="0" w:line="240" w:lineRule="auto"/>
        <w:jc w:val="both"/>
        <w:rPr>
          <w:rFonts w:ascii="Times New Roman" w:hAnsi="Times New Roman" w:cs="Times New Roman"/>
          <w:b/>
          <w:sz w:val="24"/>
          <w:szCs w:val="24"/>
        </w:rPr>
      </w:pPr>
    </w:p>
    <w:p w:rsidR="005620DC" w:rsidRDefault="005620DC"/>
    <w:sectPr w:rsidR="00562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B7195"/>
    <w:multiLevelType w:val="hybridMultilevel"/>
    <w:tmpl w:val="5E8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83126A"/>
    <w:multiLevelType w:val="hybridMultilevel"/>
    <w:tmpl w:val="AA2AA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C4AB2"/>
    <w:multiLevelType w:val="hybridMultilevel"/>
    <w:tmpl w:val="A218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AB09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ED93D58"/>
    <w:multiLevelType w:val="hybridMultilevel"/>
    <w:tmpl w:val="AB3C95BA"/>
    <w:lvl w:ilvl="0" w:tplc="A3A2F6E6">
      <w:start w:val="1"/>
      <w:numFmt w:val="upperLetter"/>
      <w:lvlText w:val="%1."/>
      <w:lvlJc w:val="left"/>
      <w:pPr>
        <w:ind w:left="360" w:hanging="360"/>
      </w:pPr>
      <w:rPr>
        <w:rFonts w:ascii="Times New Roman" w:hAnsi="Times New Roman" w:cs="Times New Roma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C74B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54730F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151165"/>
    <w:multiLevelType w:val="hybridMultilevel"/>
    <w:tmpl w:val="42460C24"/>
    <w:lvl w:ilvl="0" w:tplc="04090001">
      <w:start w:val="1"/>
      <w:numFmt w:val="bullet"/>
      <w:lvlText w:val=""/>
      <w:lvlJc w:val="left"/>
      <w:pPr>
        <w:ind w:left="810" w:hanging="360"/>
      </w:pPr>
      <w:rPr>
        <w:rFonts w:ascii="Symbol" w:hAnsi="Symbol" w:hint="default"/>
      </w:rPr>
    </w:lvl>
    <w:lvl w:ilvl="1" w:tplc="1FB26AA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3"/>
  </w:num>
  <w:num w:numId="4">
    <w:abstractNumId w:val="5"/>
  </w:num>
  <w:num w:numId="5">
    <w:abstractNumId w:val="0"/>
  </w:num>
  <w:num w:numId="6">
    <w:abstractNumId w:val="11"/>
  </w:num>
  <w:num w:numId="7">
    <w:abstractNumId w:val="12"/>
  </w:num>
  <w:num w:numId="8">
    <w:abstractNumId w:val="2"/>
  </w:num>
  <w:num w:numId="9">
    <w:abstractNumId w:val="1"/>
  </w:num>
  <w:num w:numId="10">
    <w:abstractNumId w:val="4"/>
  </w:num>
  <w:num w:numId="11">
    <w:abstractNumId w:val="8"/>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DC"/>
    <w:rsid w:val="00050436"/>
    <w:rsid w:val="000817D6"/>
    <w:rsid w:val="000E49FD"/>
    <w:rsid w:val="000F4D44"/>
    <w:rsid w:val="00115EDE"/>
    <w:rsid w:val="00164C78"/>
    <w:rsid w:val="00194503"/>
    <w:rsid w:val="002144C2"/>
    <w:rsid w:val="00271F18"/>
    <w:rsid w:val="002864EB"/>
    <w:rsid w:val="00291DC6"/>
    <w:rsid w:val="002A00AB"/>
    <w:rsid w:val="002A43BE"/>
    <w:rsid w:val="002E70AB"/>
    <w:rsid w:val="00342918"/>
    <w:rsid w:val="003928D7"/>
    <w:rsid w:val="003A1FC9"/>
    <w:rsid w:val="003C7941"/>
    <w:rsid w:val="003F08BE"/>
    <w:rsid w:val="00411C20"/>
    <w:rsid w:val="004503A7"/>
    <w:rsid w:val="004858E2"/>
    <w:rsid w:val="00494010"/>
    <w:rsid w:val="005620DC"/>
    <w:rsid w:val="006428A3"/>
    <w:rsid w:val="00680CB3"/>
    <w:rsid w:val="006B4229"/>
    <w:rsid w:val="006C63E8"/>
    <w:rsid w:val="00702EC8"/>
    <w:rsid w:val="00743B7F"/>
    <w:rsid w:val="0074682E"/>
    <w:rsid w:val="00774508"/>
    <w:rsid w:val="007C5FE8"/>
    <w:rsid w:val="007D4E7F"/>
    <w:rsid w:val="00805C4B"/>
    <w:rsid w:val="00893E38"/>
    <w:rsid w:val="008A662F"/>
    <w:rsid w:val="009406BB"/>
    <w:rsid w:val="009E7087"/>
    <w:rsid w:val="009E72B9"/>
    <w:rsid w:val="00AD5DA7"/>
    <w:rsid w:val="00B0651E"/>
    <w:rsid w:val="00B2122B"/>
    <w:rsid w:val="00B86399"/>
    <w:rsid w:val="00BD45C2"/>
    <w:rsid w:val="00C37700"/>
    <w:rsid w:val="00DA2632"/>
    <w:rsid w:val="00E07346"/>
    <w:rsid w:val="00E27033"/>
    <w:rsid w:val="00F76725"/>
    <w:rsid w:val="00FF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81879"/>
  <w15:docId w15:val="{3DF9DE07-1D90-4E5B-B85E-CF37AA771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 w:type="paragraph" w:styleId="BodyText">
    <w:name w:val="Body Text"/>
    <w:basedOn w:val="Normal"/>
    <w:link w:val="BodyTextChar"/>
    <w:semiHidden/>
    <w:rsid w:val="00B2122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B2122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1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akayiza@crs.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2099</Words>
  <Characters>11965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Monaghan, Teresa</cp:lastModifiedBy>
  <cp:revision>4</cp:revision>
  <cp:lastPrinted>2016-07-25T15:18:00Z</cp:lastPrinted>
  <dcterms:created xsi:type="dcterms:W3CDTF">2016-07-25T15:18:00Z</dcterms:created>
  <dcterms:modified xsi:type="dcterms:W3CDTF">2016-09-22T17:05:00Z</dcterms:modified>
</cp:coreProperties>
</file>